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EF" w:rsidRDefault="000D72EF" w:rsidP="00AB355B">
      <w:pPr>
        <w:pStyle w:val="ConsPlusNormal"/>
        <w:jc w:val="center"/>
        <w:rPr>
          <w:rFonts w:ascii="Times New Roman" w:eastAsia="Times New Roman" w:hAnsi="Times New Roman" w:cs="Times New Roman"/>
          <w:b/>
          <w:bCs/>
          <w:sz w:val="23"/>
          <w:szCs w:val="23"/>
        </w:rPr>
      </w:pPr>
      <w:r w:rsidRPr="000D72EF">
        <w:rPr>
          <w:rFonts w:ascii="Times New Roman" w:eastAsia="Calibri" w:hAnsi="Times New Roman" w:cstheme="minorBidi"/>
          <w:noProof/>
          <w:sz w:val="22"/>
          <w:szCs w:val="22"/>
          <w:lang w:eastAsia="ru-RU"/>
        </w:rPr>
        <w:drawing>
          <wp:anchor distT="0" distB="0" distL="114300" distR="114300" simplePos="0" relativeHeight="251658240" behindDoc="0" locked="0" layoutInCell="1" allowOverlap="1">
            <wp:simplePos x="0" y="0"/>
            <wp:positionH relativeFrom="margin">
              <wp:posOffset>215265</wp:posOffset>
            </wp:positionH>
            <wp:positionV relativeFrom="margin">
              <wp:posOffset>-262890</wp:posOffset>
            </wp:positionV>
            <wp:extent cx="5762625" cy="8086725"/>
            <wp:effectExtent l="19050" t="0" r="9525" b="0"/>
            <wp:wrapSquare wrapText="bothSides"/>
            <wp:docPr id="1" name="Рисунок 1" descr="C:\Users\User\Documents\сайт 1\Трудовой договор\Положение о платных услуг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айт 1\Трудовой договор\Положение о платных услугах.jpg"/>
                    <pic:cNvPicPr>
                      <a:picLocks noChangeAspect="1" noChangeArrowheads="1"/>
                    </pic:cNvPicPr>
                  </pic:nvPicPr>
                  <pic:blipFill>
                    <a:blip r:embed="rId8" cstate="print"/>
                    <a:srcRect l="3046" t="1049"/>
                    <a:stretch>
                      <a:fillRect/>
                    </a:stretch>
                  </pic:blipFill>
                  <pic:spPr bwMode="auto">
                    <a:xfrm>
                      <a:off x="0" y="0"/>
                      <a:ext cx="5762625" cy="8086725"/>
                    </a:xfrm>
                    <a:prstGeom prst="rect">
                      <a:avLst/>
                    </a:prstGeom>
                    <a:noFill/>
                    <a:ln w="9525">
                      <a:noFill/>
                      <a:miter lim="800000"/>
                      <a:headEnd/>
                      <a:tailEnd/>
                    </a:ln>
                  </pic:spPr>
                </pic:pic>
              </a:graphicData>
            </a:graphic>
          </wp:anchor>
        </w:drawing>
      </w:r>
    </w:p>
    <w:p w:rsidR="000D72EF" w:rsidRDefault="000D72EF" w:rsidP="00AB355B">
      <w:pPr>
        <w:pStyle w:val="ConsPlusNormal"/>
        <w:jc w:val="center"/>
        <w:rPr>
          <w:rFonts w:ascii="Times New Roman" w:eastAsia="Times New Roman" w:hAnsi="Times New Roman" w:cs="Times New Roman"/>
          <w:b/>
          <w:bCs/>
          <w:sz w:val="23"/>
          <w:szCs w:val="23"/>
        </w:rPr>
      </w:pPr>
    </w:p>
    <w:p w:rsidR="000D72EF" w:rsidRDefault="000D72EF" w:rsidP="00AB355B">
      <w:pPr>
        <w:pStyle w:val="ConsPlusNormal"/>
        <w:jc w:val="center"/>
        <w:rPr>
          <w:rFonts w:ascii="Times New Roman" w:eastAsia="Times New Roman" w:hAnsi="Times New Roman" w:cs="Times New Roman"/>
          <w:b/>
          <w:bCs/>
          <w:sz w:val="23"/>
          <w:szCs w:val="23"/>
        </w:rPr>
      </w:pPr>
    </w:p>
    <w:p w:rsidR="000D72EF" w:rsidRDefault="000D72EF" w:rsidP="00AB355B">
      <w:pPr>
        <w:pStyle w:val="ConsPlusNormal"/>
        <w:jc w:val="center"/>
        <w:rPr>
          <w:rFonts w:ascii="Times New Roman" w:eastAsia="Times New Roman" w:hAnsi="Times New Roman" w:cs="Times New Roman"/>
          <w:b/>
          <w:bCs/>
          <w:sz w:val="23"/>
          <w:szCs w:val="23"/>
        </w:rPr>
      </w:pPr>
    </w:p>
    <w:p w:rsidR="000D72EF" w:rsidRDefault="000D72EF" w:rsidP="00AB355B">
      <w:pPr>
        <w:pStyle w:val="ConsPlusNormal"/>
        <w:jc w:val="center"/>
        <w:rPr>
          <w:rFonts w:ascii="Times New Roman" w:eastAsia="Times New Roman" w:hAnsi="Times New Roman" w:cs="Times New Roman"/>
          <w:b/>
          <w:bCs/>
          <w:sz w:val="23"/>
          <w:szCs w:val="23"/>
        </w:rPr>
      </w:pPr>
    </w:p>
    <w:p w:rsidR="000D72EF" w:rsidRDefault="000D72EF" w:rsidP="00AB355B">
      <w:pPr>
        <w:pStyle w:val="ConsPlusNormal"/>
        <w:jc w:val="center"/>
        <w:rPr>
          <w:rFonts w:ascii="Times New Roman" w:eastAsia="Times New Roman" w:hAnsi="Times New Roman" w:cs="Times New Roman"/>
          <w:b/>
          <w:bCs/>
          <w:sz w:val="23"/>
          <w:szCs w:val="23"/>
        </w:rPr>
      </w:pPr>
    </w:p>
    <w:p w:rsidR="000D72EF" w:rsidRDefault="000D72EF" w:rsidP="00AB355B">
      <w:pPr>
        <w:pStyle w:val="ConsPlusNormal"/>
        <w:jc w:val="center"/>
        <w:rPr>
          <w:rFonts w:ascii="Times New Roman" w:eastAsia="Times New Roman" w:hAnsi="Times New Roman" w:cs="Times New Roman"/>
          <w:b/>
          <w:bCs/>
          <w:sz w:val="23"/>
          <w:szCs w:val="23"/>
        </w:rPr>
      </w:pPr>
    </w:p>
    <w:p w:rsidR="000D72EF" w:rsidRDefault="000D72EF" w:rsidP="00AB355B">
      <w:pPr>
        <w:pStyle w:val="ConsPlusNormal"/>
        <w:jc w:val="center"/>
        <w:rPr>
          <w:rFonts w:ascii="Times New Roman" w:eastAsia="Times New Roman" w:hAnsi="Times New Roman" w:cs="Times New Roman"/>
          <w:b/>
          <w:bCs/>
          <w:sz w:val="23"/>
          <w:szCs w:val="23"/>
        </w:rPr>
      </w:pPr>
    </w:p>
    <w:p w:rsidR="00AB355B" w:rsidRDefault="00AB355B" w:rsidP="00AB355B">
      <w:pPr>
        <w:pStyle w:val="ConsPlusNormal"/>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I. Общие положения</w:t>
      </w:r>
    </w:p>
    <w:p w:rsidR="00AB355B" w:rsidRDefault="00AB355B" w:rsidP="00AB355B">
      <w:pPr>
        <w:pStyle w:val="ConsPlusNormal"/>
        <w:jc w:val="both"/>
        <w:rPr>
          <w:rFonts w:ascii="Times New Roman" w:eastAsia="Times New Roman" w:hAnsi="Times New Roman" w:cs="Times New Roman"/>
          <w:sz w:val="23"/>
          <w:szCs w:val="23"/>
        </w:rPr>
      </w:pPr>
    </w:p>
    <w:p w:rsidR="00AB355B" w:rsidRPr="00AB355B" w:rsidRDefault="00AB355B" w:rsidP="00AB355B">
      <w:pPr>
        <w:pStyle w:val="ConsPlusNormal"/>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1.1 </w:t>
      </w:r>
      <w:r w:rsidRPr="00AB355B">
        <w:rPr>
          <w:rFonts w:ascii="Times New Roman" w:eastAsia="Times New Roman" w:hAnsi="Times New Roman" w:cs="Times New Roman"/>
          <w:sz w:val="24"/>
          <w:szCs w:val="24"/>
        </w:rPr>
        <w:t>Настоящее Положение разработано в соответствии с Законами Российской Федерации "Об образовании",  "О защите прав потребителей", ст. 50 Гражданского кодекса РФ и П</w:t>
      </w:r>
      <w:r w:rsidRPr="00AB355B">
        <w:rPr>
          <w:rFonts w:ascii="Times New Roman" w:hAnsi="Times New Roman" w:cs="Times New Roman"/>
          <w:bCs/>
          <w:sz w:val="24"/>
          <w:szCs w:val="24"/>
        </w:rPr>
        <w:t>равилами оказания платных образовательных услуг утвержденными Постановлением Правительства РФ 15.08.2013 г. №706</w:t>
      </w:r>
      <w:r w:rsidRPr="00AB355B">
        <w:rPr>
          <w:rFonts w:ascii="Times New Roman" w:eastAsia="Times New Roman" w:hAnsi="Times New Roman" w:cs="Times New Roman"/>
          <w:sz w:val="24"/>
          <w:szCs w:val="24"/>
        </w:rPr>
        <w:t xml:space="preserve"> и регулируют отношения, возникающие между потребителем и исполнителем при оказании платных образовательных услуг в сфере дошкольного образования в ГБДОУ.</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1.2 Понятия, используемые в настоящем Положении, означают:</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"потребитель" - организация или гражданин, имеющие намерение заказать, либо заказывающие образовательные услуги для несовершеннолетних граждан;</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"исполнитель" – Государственное бюджетное дошкольное образовательное учреждение детский сад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 (ГБДОУ детский сад №82).</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1.3 Платные образовательные услуги, предоставляемые ГБДОУ детский сад №82, являются образовательные услуги по дополнительным </w:t>
      </w:r>
      <w:r>
        <w:rPr>
          <w:rFonts w:ascii="Times New Roman" w:eastAsia="Times New Roman" w:hAnsi="Times New Roman" w:cs="Times New Roman"/>
          <w:sz w:val="24"/>
          <w:szCs w:val="24"/>
        </w:rPr>
        <w:t>общеобразовательным общеразвивающим программам</w:t>
      </w:r>
      <w:r w:rsidRPr="00AB355B">
        <w:rPr>
          <w:rFonts w:ascii="Times New Roman" w:eastAsia="Times New Roman" w:hAnsi="Times New Roman" w:cs="Times New Roman"/>
          <w:sz w:val="24"/>
          <w:szCs w:val="24"/>
        </w:rPr>
        <w:t>, осуществляемые сверх финансируемых за счет средств бюджета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1.4 Платные образовательные услуги не могут быть оказаны взамен или в рамках основной образовательной деятельности. Отказ потребителя от предлагаемых ГБДОУ детский сад №82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1.5 Требования к оказанию платных образовательных услуг определяются по соглашению сторон. Исполнитель обязан обеспечить оказание платных образовательных услуг в полном объеме в соответствии с </w:t>
      </w:r>
      <w:r>
        <w:rPr>
          <w:rFonts w:ascii="Times New Roman" w:eastAsia="Times New Roman" w:hAnsi="Times New Roman" w:cs="Times New Roman"/>
          <w:sz w:val="24"/>
          <w:szCs w:val="24"/>
        </w:rPr>
        <w:t xml:space="preserve">дополнительными </w:t>
      </w:r>
      <w:r w:rsidRPr="00AB355B">
        <w:rPr>
          <w:rFonts w:ascii="Times New Roman" w:eastAsia="Times New Roman" w:hAnsi="Times New Roman" w:cs="Times New Roman"/>
          <w:sz w:val="24"/>
          <w:szCs w:val="24"/>
        </w:rPr>
        <w:t>образовательными программами и условиями договора об оказании платных образовательных услуг (далее именуется – договор).</w:t>
      </w:r>
    </w:p>
    <w:p w:rsidR="00AB355B" w:rsidRPr="00AB355B" w:rsidRDefault="00AB355B" w:rsidP="00AB355B">
      <w:pPr>
        <w:pStyle w:val="ConsPlusNormal"/>
        <w:spacing w:line="276" w:lineRule="auto"/>
        <w:jc w:val="both"/>
        <w:rPr>
          <w:rFonts w:ascii="Times New Roman" w:eastAsia="Times New Roman" w:hAnsi="Times New Roman" w:cs="Times New Roman"/>
          <w:b/>
          <w:bCs/>
          <w:sz w:val="24"/>
          <w:szCs w:val="24"/>
        </w:rPr>
      </w:pPr>
    </w:p>
    <w:p w:rsidR="00AB355B" w:rsidRPr="00AB355B" w:rsidRDefault="00AB355B" w:rsidP="00AB355B">
      <w:pPr>
        <w:pStyle w:val="ConsPlusNormal"/>
        <w:spacing w:line="276" w:lineRule="auto"/>
        <w:jc w:val="both"/>
        <w:rPr>
          <w:rFonts w:ascii="Times New Roman" w:eastAsia="Times New Roman" w:hAnsi="Times New Roman" w:cs="Times New Roman"/>
          <w:b/>
          <w:bCs/>
          <w:sz w:val="24"/>
          <w:szCs w:val="24"/>
        </w:rPr>
      </w:pPr>
    </w:p>
    <w:p w:rsidR="00AB355B" w:rsidRPr="00AB355B" w:rsidRDefault="00AB355B" w:rsidP="00AB355B">
      <w:pPr>
        <w:pStyle w:val="ConsPlusNormal"/>
        <w:spacing w:line="276" w:lineRule="auto"/>
        <w:jc w:val="both"/>
        <w:rPr>
          <w:rFonts w:ascii="Times New Roman" w:eastAsia="Times New Roman" w:hAnsi="Times New Roman" w:cs="Times New Roman"/>
          <w:b/>
          <w:bCs/>
          <w:sz w:val="24"/>
          <w:szCs w:val="24"/>
        </w:rPr>
      </w:pPr>
    </w:p>
    <w:p w:rsidR="00AB355B" w:rsidRPr="00AB355B" w:rsidRDefault="00AB355B" w:rsidP="00AB355B">
      <w:pPr>
        <w:pStyle w:val="ConsPlusNormal"/>
        <w:spacing w:line="276" w:lineRule="auto"/>
        <w:jc w:val="center"/>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rPr>
        <w:t>II. Информация о платных образовательных</w:t>
      </w:r>
    </w:p>
    <w:p w:rsidR="00AB355B" w:rsidRPr="00AB355B" w:rsidRDefault="00AB355B" w:rsidP="00AB355B">
      <w:pPr>
        <w:pStyle w:val="ConsPlusNormal"/>
        <w:spacing w:line="276" w:lineRule="auto"/>
        <w:jc w:val="center"/>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rPr>
        <w:t>услугах, порядок заключения договоров</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2.1 Исполнитель обязан до заключения договора предоставить потребителю достоверную информацию об исполнителе и оказываемых платных образовательных услугах, обеспечивающую возможность их правильного выбора.</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2.2 Исполнитель обязан довести до потребителя (в том числе путем размещения в удобном для обозрения месте) информацию, содержащую следующие сведения: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а) наименование и место нахождения (адрес) исполнителя, сведения о наличии лицензии на право ведения образовательной деятельности, приложение к лицензии на право дополнительного образования детей </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перечень платных образовательных услуг, стоимость каждой услуги, порядок их предоставления и оплаты;</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lastRenderedPageBreak/>
        <w:t>2.3 Исполнитель обязан также предоставить для ознакомления по требованию потребителя: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а) устав ГБДОУ детский сад №82;</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лицензию на осуществление образовательной деятельности и другие документы, регламентирующие организацию образовательного процесса;</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адрес и телефон учредителя ГБДОУ детский сад №82;</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г) образец договора об оказании платных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2.4 Информация должна доводиться до потребителя на русском языке.</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2.5 Исполнитель обязан соблюдать утвержденные им учебный план, график проведения платных образовательных услуг,  расписание  платных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2.6 Исполнитель обязан заключить договор при наличии возможности оказать запрашиваемую потребителем образовательную услугу.</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2.7 Договор заключается в письменной форме и должен содержать следующие сведения: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а) наименование исполнителя и место его нахождения (юридический адрес). </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фамилия, имя, отчество, телефон и адрес потребителя;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сроки оказания платных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г) уровень и направленность платных образовательных программ, перечень (виды) образовательных услуг, их стоимость и порядок оплаты;</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д) другие необходимые сведения, связанные со спецификой оказываемых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е) должность, фамилия, имя, отчество лица, подписывающего договор от имени исполнителя, его подпись, а также подпись потребителя.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2.8 Договор составляется в двух экземплярах, один из которых находится у исполнителя, другой - у потребителя.</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2.9 Форма договора об оказании платных образовательных услуг утверждена приказом Министерства образования РФ от 10.07.2003 г. № 2994.</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2.10 Потребитель обязан оплатить оказываемые платные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платных  образовательных услуг.</w:t>
      </w:r>
    </w:p>
    <w:p w:rsidR="00AB355B" w:rsidRPr="00AB355B" w:rsidRDefault="00AB355B" w:rsidP="00AB355B">
      <w:pPr>
        <w:pStyle w:val="ConsPlusNormal"/>
        <w:numPr>
          <w:ilvl w:val="1"/>
          <w:numId w:val="6"/>
        </w:numPr>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Стоимость оказываемых платных образовательных услуг определяется сметой  по соглашению между исполнителем и потребителем.</w:t>
      </w:r>
    </w:p>
    <w:p w:rsidR="00AB355B" w:rsidRPr="00AB355B" w:rsidRDefault="00AB355B" w:rsidP="00AB355B">
      <w:pPr>
        <w:pStyle w:val="ConsPlusNormal"/>
        <w:spacing w:line="276" w:lineRule="auto"/>
        <w:ind w:firstLine="0"/>
        <w:jc w:val="both"/>
        <w:rPr>
          <w:rFonts w:ascii="Times New Roman" w:eastAsia="Times New Roman" w:hAnsi="Times New Roman" w:cs="Times New Roman"/>
          <w:sz w:val="24"/>
          <w:szCs w:val="24"/>
        </w:rPr>
      </w:pP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p>
    <w:p w:rsidR="00AB355B" w:rsidRPr="00AB355B" w:rsidRDefault="00AB355B" w:rsidP="00AB355B">
      <w:pPr>
        <w:pStyle w:val="ConsPlusNormal"/>
        <w:spacing w:line="276" w:lineRule="auto"/>
        <w:jc w:val="both"/>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rPr>
        <w:t>III. Порядок  и организация оказания  платных образовательных услуг.</w:t>
      </w:r>
    </w:p>
    <w:p w:rsidR="00AB355B" w:rsidRPr="00AB355B" w:rsidRDefault="00AB355B" w:rsidP="00AB355B">
      <w:pPr>
        <w:widowControl w:val="0"/>
        <w:numPr>
          <w:ilvl w:val="1"/>
          <w:numId w:val="2"/>
        </w:numPr>
        <w:tabs>
          <w:tab w:val="left" w:pos="993"/>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Для оказания платных образовательных услуг в ГБДОУ необходимо:</w:t>
      </w:r>
    </w:p>
    <w:p w:rsidR="00AB355B" w:rsidRPr="00AB355B" w:rsidRDefault="00AB355B" w:rsidP="00AB355B">
      <w:pPr>
        <w:widowControl w:val="0"/>
        <w:numPr>
          <w:ilvl w:val="2"/>
          <w:numId w:val="2"/>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 xml:space="preserve"> Создать условия для их проведения в соответствии с действующими санитарными нормами и правилами.</w:t>
      </w:r>
    </w:p>
    <w:p w:rsidR="00AB355B" w:rsidRPr="00AB355B" w:rsidRDefault="00AB355B" w:rsidP="00AB355B">
      <w:pPr>
        <w:widowControl w:val="0"/>
        <w:numPr>
          <w:ilvl w:val="2"/>
          <w:numId w:val="2"/>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lastRenderedPageBreak/>
        <w:t>Обеспечить кадровый состав и оформить трудовые соглашения по выполнению  платных образовательных услуг.</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 xml:space="preserve">Для выполнения работ по оказанию  платных образовательных услуг могут привлекаться как основные работники ГБДОУ, так и  внешние совместители. </w:t>
      </w:r>
    </w:p>
    <w:p w:rsidR="00AB355B" w:rsidRPr="00AB355B" w:rsidRDefault="00AB355B" w:rsidP="00AB355B">
      <w:pPr>
        <w:widowControl w:val="0"/>
        <w:numPr>
          <w:ilvl w:val="2"/>
          <w:numId w:val="2"/>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Составить смету расходов на  платные образовательные услуги.</w:t>
      </w:r>
    </w:p>
    <w:p w:rsidR="00AB355B" w:rsidRPr="00AB355B" w:rsidRDefault="00AB355B" w:rsidP="00AB355B">
      <w:pPr>
        <w:widowControl w:val="0"/>
        <w:numPr>
          <w:ilvl w:val="2"/>
          <w:numId w:val="2"/>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Издать приказ руководителя учреждения об организации  платных образовательных   услуг в учреждении, в котором определить:</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ответственных лиц за организацию  платных образовательных услуг;</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состав участников;</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организацию работы по предоставлению  платных образовательных услуг (расписание занятий, график работы и т.д.);</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привлекаемый преподавательский состав порядок оплаты труда работников, занятых оказанием и организацией  платных образовательных услуг.</w:t>
      </w:r>
    </w:p>
    <w:p w:rsidR="00AB355B" w:rsidRPr="00AB355B" w:rsidRDefault="00AB355B" w:rsidP="00AB355B">
      <w:pPr>
        <w:widowControl w:val="0"/>
        <w:numPr>
          <w:ilvl w:val="2"/>
          <w:numId w:val="2"/>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Утвердить:</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программу;</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смету расходов;</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штатное расписание;</w:t>
      </w:r>
    </w:p>
    <w:p w:rsidR="00AB355B" w:rsidRPr="00AB355B" w:rsidRDefault="00AB355B" w:rsidP="00AB355B">
      <w:pPr>
        <w:spacing w:line="276" w:lineRule="auto"/>
        <w:ind w:firstLine="993"/>
        <w:jc w:val="both"/>
        <w:rPr>
          <w:rFonts w:ascii="Times New Roman" w:hAnsi="Times New Roman" w:cs="Times New Roman"/>
          <w:sz w:val="24"/>
          <w:szCs w:val="24"/>
        </w:rPr>
      </w:pPr>
      <w:r w:rsidRPr="00AB355B">
        <w:rPr>
          <w:rFonts w:ascii="Times New Roman" w:hAnsi="Times New Roman" w:cs="Times New Roman"/>
          <w:sz w:val="24"/>
          <w:szCs w:val="24"/>
        </w:rPr>
        <w:t>должностные инструкции.</w:t>
      </w:r>
    </w:p>
    <w:p w:rsidR="00AB355B" w:rsidRPr="00AB355B" w:rsidRDefault="00AB355B" w:rsidP="00AB355B">
      <w:pPr>
        <w:widowControl w:val="0"/>
        <w:numPr>
          <w:ilvl w:val="2"/>
          <w:numId w:val="2"/>
        </w:numPr>
        <w:tabs>
          <w:tab w:val="left" w:pos="1440"/>
        </w:tabs>
        <w:suppressAutoHyphens/>
        <w:spacing w:after="0" w:line="276" w:lineRule="auto"/>
        <w:ind w:left="360"/>
        <w:jc w:val="both"/>
        <w:rPr>
          <w:rFonts w:ascii="Times New Roman" w:hAnsi="Times New Roman" w:cs="Times New Roman"/>
          <w:sz w:val="24"/>
          <w:szCs w:val="24"/>
        </w:rPr>
      </w:pPr>
      <w:r w:rsidRPr="00AB355B">
        <w:rPr>
          <w:rFonts w:ascii="Times New Roman" w:hAnsi="Times New Roman" w:cs="Times New Roman"/>
          <w:sz w:val="24"/>
          <w:szCs w:val="24"/>
        </w:rPr>
        <w:t>Оформить договор с родителями на оказание платных образовательных услуг.</w:t>
      </w:r>
    </w:p>
    <w:p w:rsidR="00AB355B" w:rsidRPr="00AB355B" w:rsidRDefault="00AB355B" w:rsidP="00AB355B">
      <w:pPr>
        <w:pStyle w:val="ConsPlusNormal"/>
        <w:tabs>
          <w:tab w:val="left" w:pos="1215"/>
        </w:tabs>
        <w:spacing w:line="276" w:lineRule="auto"/>
        <w:ind w:left="375" w:firstLine="0"/>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3.2 Для определения вида платных образовательных услуг изучается спрос потребителей на эти услуги.  </w:t>
      </w:r>
    </w:p>
    <w:p w:rsidR="00AB355B" w:rsidRPr="00AB355B" w:rsidRDefault="00AB355B" w:rsidP="00AB355B">
      <w:pPr>
        <w:pStyle w:val="ConsPlusNormal"/>
        <w:tabs>
          <w:tab w:val="left" w:pos="1281"/>
        </w:tabs>
        <w:spacing w:line="276" w:lineRule="auto"/>
        <w:ind w:left="426" w:firstLine="0"/>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3.3 Оформляется «Книга замечаний и предложений по предоставлению платных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b/>
          <w:bCs/>
          <w:sz w:val="24"/>
          <w:szCs w:val="24"/>
        </w:rPr>
      </w:pPr>
    </w:p>
    <w:p w:rsidR="00AB355B" w:rsidRPr="00AB355B" w:rsidRDefault="00AB355B" w:rsidP="00AB355B">
      <w:pPr>
        <w:pStyle w:val="ConsPlusNormal"/>
        <w:spacing w:line="276" w:lineRule="auto"/>
        <w:jc w:val="both"/>
        <w:rPr>
          <w:rFonts w:ascii="Times New Roman" w:eastAsia="Times New Roman" w:hAnsi="Times New Roman" w:cs="Times New Roman"/>
          <w:b/>
          <w:bCs/>
          <w:sz w:val="24"/>
          <w:szCs w:val="24"/>
        </w:rPr>
      </w:pPr>
      <w:r w:rsidRPr="00AB355B">
        <w:rPr>
          <w:rFonts w:ascii="Times New Roman" w:eastAsia="Times New Roman" w:hAnsi="Times New Roman" w:cs="Times New Roman"/>
          <w:b/>
          <w:bCs/>
          <w:sz w:val="24"/>
          <w:szCs w:val="24"/>
          <w:lang w:val="en-US"/>
        </w:rPr>
        <w:t>IV</w:t>
      </w:r>
      <w:r w:rsidRPr="00AB355B">
        <w:rPr>
          <w:rFonts w:ascii="Times New Roman" w:eastAsia="Times New Roman" w:hAnsi="Times New Roman" w:cs="Times New Roman"/>
          <w:b/>
          <w:bCs/>
          <w:sz w:val="24"/>
          <w:szCs w:val="24"/>
        </w:rPr>
        <w:t>. Ответственность исполнителя и потребителя</w:t>
      </w:r>
    </w:p>
    <w:p w:rsidR="00AB355B" w:rsidRPr="00AB355B" w:rsidRDefault="00AB355B" w:rsidP="00AB355B">
      <w:pPr>
        <w:pStyle w:val="ConsPlusNormal"/>
        <w:numPr>
          <w:ilvl w:val="1"/>
          <w:numId w:val="3"/>
        </w:numPr>
        <w:tabs>
          <w:tab w:val="left" w:pos="993"/>
        </w:tabs>
        <w:spacing w:line="276" w:lineRule="auto"/>
        <w:ind w:left="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Исполнитель оказывает платные образовательные услуги в порядке и в сроки, определенные договором.</w:t>
      </w:r>
    </w:p>
    <w:p w:rsidR="00AB355B" w:rsidRPr="00AB355B" w:rsidRDefault="00AB355B" w:rsidP="00AB355B">
      <w:pPr>
        <w:pStyle w:val="ConsPlusNormal"/>
        <w:numPr>
          <w:ilvl w:val="1"/>
          <w:numId w:val="3"/>
        </w:numPr>
        <w:tabs>
          <w:tab w:val="left" w:pos="993"/>
        </w:tabs>
        <w:spacing w:line="276" w:lineRule="auto"/>
        <w:ind w:left="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AB355B" w:rsidRPr="00AB355B" w:rsidRDefault="00AB355B" w:rsidP="00AB355B">
      <w:pPr>
        <w:pStyle w:val="ConsPlusNormal"/>
        <w:numPr>
          <w:ilvl w:val="1"/>
          <w:numId w:val="3"/>
        </w:numPr>
        <w:tabs>
          <w:tab w:val="left" w:pos="993"/>
        </w:tabs>
        <w:spacing w:line="276" w:lineRule="auto"/>
        <w:ind w:left="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При обнаружении недостатков оказанных платных образовательных услуг, в том числе оказания их не в полном объеме, потребитель вправе по своему выбору потребовать:</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 xml:space="preserve">а) безвозмездного оказания платных образовательных услуг, в том числе оказания образовательных услуг в полном объеме в соответствии </w:t>
      </w:r>
      <w:r>
        <w:rPr>
          <w:rFonts w:ascii="Times New Roman" w:eastAsia="Times New Roman" w:hAnsi="Times New Roman" w:cs="Times New Roman"/>
          <w:sz w:val="24"/>
          <w:szCs w:val="24"/>
        </w:rPr>
        <w:t>с образовательными программами</w:t>
      </w:r>
      <w:r w:rsidRPr="00AB355B">
        <w:rPr>
          <w:rFonts w:ascii="Times New Roman" w:eastAsia="Times New Roman" w:hAnsi="Times New Roman" w:cs="Times New Roman"/>
          <w:sz w:val="24"/>
          <w:szCs w:val="24"/>
        </w:rPr>
        <w:t xml:space="preserve"> и договором;</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соответствующего уменьшения стоимости оказанных платных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B355B" w:rsidRPr="00AB355B" w:rsidRDefault="00AB355B" w:rsidP="00AB355B">
      <w:pPr>
        <w:pStyle w:val="ConsPlusNormal"/>
        <w:tabs>
          <w:tab w:val="left" w:pos="993"/>
        </w:tabs>
        <w:spacing w:line="276" w:lineRule="auto"/>
        <w:ind w:firstLine="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4.4</w:t>
      </w:r>
      <w:r w:rsidRPr="00AB355B">
        <w:rPr>
          <w:rFonts w:ascii="Times New Roman" w:eastAsia="Times New Roman" w:hAnsi="Times New Roman" w:cs="Times New Roman"/>
          <w:sz w:val="24"/>
          <w:szCs w:val="24"/>
        </w:rPr>
        <w:tab/>
        <w:t xml:space="preserve">Потребитель вправе отказаться от исполнения договора и потребовать полного </w:t>
      </w:r>
      <w:r w:rsidRPr="00AB355B">
        <w:rPr>
          <w:rFonts w:ascii="Times New Roman" w:eastAsia="Times New Roman" w:hAnsi="Times New Roman" w:cs="Times New Roman"/>
          <w:sz w:val="24"/>
          <w:szCs w:val="24"/>
        </w:rPr>
        <w:lastRenderedPageBreak/>
        <w:t>возмещения убытков, если в установленный договором срок недостатки оказанных платных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AB355B" w:rsidRPr="00AB355B" w:rsidRDefault="00AB355B" w:rsidP="00AB355B">
      <w:pPr>
        <w:pStyle w:val="ConsPlusNormal"/>
        <w:tabs>
          <w:tab w:val="left" w:pos="993"/>
        </w:tabs>
        <w:spacing w:line="276" w:lineRule="auto"/>
        <w:ind w:firstLine="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4.5</w:t>
      </w:r>
      <w:r w:rsidRPr="00AB355B">
        <w:rPr>
          <w:rFonts w:ascii="Times New Roman" w:eastAsia="Times New Roman" w:hAnsi="Times New Roman" w:cs="Times New Roman"/>
          <w:sz w:val="24"/>
          <w:szCs w:val="24"/>
        </w:rPr>
        <w:tab/>
        <w:t>Если исполнитель своевременно не приступил к оказанию платных образовательных услуг или если во время оказания платных образовательных услуг стало очевидным, что оно не будет осуществлено в срок, а также в случае просрочки оказания платных образовательных услуг потребитель вправе по своему выбору:</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их оказание;</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в) потребовать уменьшения стоимости платных образовательных услуг;</w:t>
      </w:r>
    </w:p>
    <w:p w:rsidR="00AB355B" w:rsidRPr="00AB355B" w:rsidRDefault="00AB355B" w:rsidP="00AB355B">
      <w:pPr>
        <w:pStyle w:val="ConsPlusNormal"/>
        <w:spacing w:line="276" w:lineRule="auto"/>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г) расторгнуть договор.</w:t>
      </w:r>
    </w:p>
    <w:p w:rsidR="00AB355B" w:rsidRPr="00AB355B" w:rsidRDefault="00AB355B" w:rsidP="00AB355B">
      <w:pPr>
        <w:pStyle w:val="ConsPlusNormal"/>
        <w:tabs>
          <w:tab w:val="left" w:pos="993"/>
        </w:tabs>
        <w:spacing w:line="276" w:lineRule="auto"/>
        <w:ind w:firstLine="426"/>
        <w:jc w:val="both"/>
        <w:rPr>
          <w:rFonts w:ascii="Times New Roman" w:eastAsia="Times New Roman" w:hAnsi="Times New Roman" w:cs="Times New Roman"/>
          <w:sz w:val="24"/>
          <w:szCs w:val="24"/>
        </w:rPr>
      </w:pPr>
      <w:r w:rsidRPr="00AB355B">
        <w:rPr>
          <w:rFonts w:ascii="Times New Roman" w:eastAsia="Times New Roman" w:hAnsi="Times New Roman" w:cs="Times New Roman"/>
          <w:sz w:val="24"/>
          <w:szCs w:val="24"/>
        </w:rPr>
        <w:t>4.6</w:t>
      </w:r>
      <w:r w:rsidRPr="00AB355B">
        <w:rPr>
          <w:rFonts w:ascii="Times New Roman" w:eastAsia="Times New Roman" w:hAnsi="Times New Roman" w:cs="Times New Roman"/>
          <w:sz w:val="24"/>
          <w:szCs w:val="24"/>
        </w:rPr>
        <w:tab/>
        <w:t>Потребитель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образовательных услуг.</w:t>
      </w:r>
    </w:p>
    <w:p w:rsidR="00AB355B" w:rsidRPr="00AB355B" w:rsidRDefault="00AB355B" w:rsidP="00AB355B">
      <w:pPr>
        <w:pStyle w:val="ConsPlusNormal"/>
        <w:tabs>
          <w:tab w:val="left" w:pos="993"/>
        </w:tabs>
        <w:spacing w:line="276" w:lineRule="auto"/>
        <w:ind w:firstLine="426"/>
        <w:jc w:val="both"/>
        <w:rPr>
          <w:rFonts w:ascii="Times New Roman" w:eastAsia="Times New Roman" w:hAnsi="Times New Roman" w:cs="Times New Roman"/>
          <w:sz w:val="24"/>
          <w:szCs w:val="24"/>
        </w:rPr>
      </w:pPr>
    </w:p>
    <w:p w:rsidR="00AB355B" w:rsidRPr="00AB355B" w:rsidRDefault="00AB355B" w:rsidP="00AB355B">
      <w:pPr>
        <w:pStyle w:val="ConsPlusNormal"/>
        <w:tabs>
          <w:tab w:val="left" w:pos="993"/>
        </w:tabs>
        <w:spacing w:line="276" w:lineRule="auto"/>
        <w:ind w:firstLine="426"/>
        <w:jc w:val="both"/>
        <w:rPr>
          <w:rFonts w:ascii="Times New Roman" w:eastAsia="Times New Roman" w:hAnsi="Times New Roman" w:cs="Times New Roman"/>
          <w:sz w:val="24"/>
          <w:szCs w:val="24"/>
        </w:rPr>
      </w:pPr>
    </w:p>
    <w:p w:rsidR="00AB355B" w:rsidRPr="00AB355B" w:rsidRDefault="00AB355B" w:rsidP="00AB355B">
      <w:pPr>
        <w:spacing w:line="276" w:lineRule="auto"/>
        <w:jc w:val="center"/>
        <w:rPr>
          <w:rFonts w:ascii="Times New Roman" w:hAnsi="Times New Roman" w:cs="Times New Roman"/>
          <w:b/>
          <w:bCs/>
          <w:sz w:val="24"/>
          <w:szCs w:val="24"/>
        </w:rPr>
      </w:pPr>
      <w:r w:rsidRPr="00AB355B">
        <w:rPr>
          <w:rFonts w:ascii="Times New Roman" w:hAnsi="Times New Roman" w:cs="Times New Roman"/>
          <w:b/>
          <w:bCs/>
          <w:sz w:val="24"/>
          <w:szCs w:val="24"/>
          <w:lang w:val="en-US"/>
        </w:rPr>
        <w:t>V</w:t>
      </w:r>
      <w:r w:rsidRPr="00AB355B">
        <w:rPr>
          <w:rFonts w:ascii="Times New Roman" w:hAnsi="Times New Roman" w:cs="Times New Roman"/>
          <w:b/>
          <w:bCs/>
          <w:sz w:val="24"/>
          <w:szCs w:val="24"/>
        </w:rPr>
        <w:t>. Порядок получения и расходования средств.</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5.1.На оказание каждой платной образовательной услуги составляется смета расходов в расчете на одного получателя этой услуги. Смета рассчитывается в целом на группу получателей одного вида услуги, а затем определяется цена отдельной услуги на каждого получателя. Администрация ГБДОУ обязана ознакомить получателей дополнительной услуги со сметой в целом и в расчете на одного получателя.</w:t>
      </w:r>
    </w:p>
    <w:p w:rsidR="00AB355B" w:rsidRPr="00AB355B" w:rsidRDefault="00AB355B" w:rsidP="00AB355B">
      <w:pPr>
        <w:spacing w:line="276" w:lineRule="auto"/>
        <w:jc w:val="both"/>
        <w:rPr>
          <w:rFonts w:ascii="Times New Roman" w:hAnsi="Times New Roman" w:cs="Times New Roman"/>
          <w:sz w:val="24"/>
          <w:szCs w:val="24"/>
        </w:rPr>
      </w:pPr>
      <w:r w:rsidRPr="00AB355B">
        <w:rPr>
          <w:rFonts w:ascii="Times New Roman" w:hAnsi="Times New Roman" w:cs="Times New Roman"/>
          <w:sz w:val="24"/>
          <w:szCs w:val="24"/>
        </w:rPr>
        <w:t>Смета разрабатывается непосредственно ГБДОУ и утверждается руководителем.</w:t>
      </w:r>
    </w:p>
    <w:p w:rsidR="00AB355B" w:rsidRPr="008E0ED8" w:rsidRDefault="00AB355B" w:rsidP="008E0ED8">
      <w:pPr>
        <w:pStyle w:val="a6"/>
        <w:spacing w:line="276" w:lineRule="auto"/>
        <w:jc w:val="both"/>
        <w:rPr>
          <w:rFonts w:ascii="Times New Roman" w:hAnsi="Times New Roman" w:cs="Times New Roman"/>
          <w:sz w:val="24"/>
          <w:szCs w:val="24"/>
        </w:rPr>
      </w:pPr>
      <w:r w:rsidRPr="008E0ED8">
        <w:rPr>
          <w:sz w:val="24"/>
          <w:szCs w:val="24"/>
        </w:rPr>
        <w:t xml:space="preserve">           5.2.</w:t>
      </w:r>
      <w:r w:rsidRPr="008E0ED8">
        <w:rPr>
          <w:rFonts w:ascii="Times New Roman" w:hAnsi="Times New Roman" w:cs="Times New Roman"/>
          <w:sz w:val="24"/>
          <w:szCs w:val="24"/>
        </w:rPr>
        <w:t>Доходы от оказания  платных образовательных услуг полностью перечисляются в данное ГБДОУ в соответствии со сметой расходов.</w:t>
      </w:r>
    </w:p>
    <w:p w:rsidR="00AB355B" w:rsidRPr="008E0ED8" w:rsidRDefault="00AB355B" w:rsidP="008E0ED8">
      <w:pPr>
        <w:pStyle w:val="a6"/>
        <w:spacing w:line="276" w:lineRule="auto"/>
        <w:jc w:val="both"/>
        <w:rPr>
          <w:rFonts w:ascii="Times New Roman" w:hAnsi="Times New Roman" w:cs="Times New Roman"/>
          <w:sz w:val="24"/>
          <w:szCs w:val="24"/>
        </w:rPr>
      </w:pPr>
      <w:r w:rsidRPr="008E0ED8">
        <w:rPr>
          <w:rFonts w:ascii="Times New Roman" w:hAnsi="Times New Roman" w:cs="Times New Roman"/>
          <w:sz w:val="24"/>
          <w:szCs w:val="24"/>
        </w:rPr>
        <w:t>Суммы превышения доходов над расходами используются исключительно в соответствии со сметой расходов.</w:t>
      </w:r>
      <w:r w:rsidR="008E0ED8">
        <w:rPr>
          <w:rFonts w:ascii="Times New Roman" w:hAnsi="Times New Roman" w:cs="Times New Roman"/>
          <w:sz w:val="24"/>
          <w:szCs w:val="24"/>
        </w:rPr>
        <w:t xml:space="preserve"> </w:t>
      </w:r>
      <w:r w:rsidRPr="008E0ED8">
        <w:rPr>
          <w:rFonts w:ascii="Times New Roman" w:hAnsi="Times New Roman" w:cs="Times New Roman"/>
          <w:sz w:val="24"/>
          <w:szCs w:val="24"/>
        </w:rPr>
        <w:t>Данная деятельность не является предпринимательской.</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5.3.Образовательное учреждение вправе по своему усмотрению расходовать средства, полученные от оказания  платных образовательных услуг, в соответствии со сметой доходов и расходов. Полученный доход находится в полном распоряжении ГБДОУ и расходуется по своему усмотрению на цели развития ГБДОУ на основании сметы расходов (развития и совершенствования образовательного процесса, развитие материальной базы учреждения, увеличение заработной платы работникам и т.д.).</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5.4.Оплата  платных образовательных услуг может осуществляться за счет спонсорских средств или иных целевых поступлений безвозмездного характера.</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5.5. Учет платных образовательных услуг ведется в соответствии с Инструкцией по бухгалтерскому учету в учреждениях, состоящих на бюджете, утвержденной приказом Министерства финансов РФ от 30.12.2009 г. №152-Н.</w:t>
      </w:r>
    </w:p>
    <w:p w:rsidR="00AB355B" w:rsidRPr="00AB355B" w:rsidRDefault="00AB355B" w:rsidP="00AB355B">
      <w:pPr>
        <w:spacing w:line="276" w:lineRule="auto"/>
        <w:ind w:hanging="540"/>
        <w:jc w:val="both"/>
        <w:rPr>
          <w:rFonts w:ascii="Times New Roman" w:hAnsi="Times New Roman" w:cs="Times New Roman"/>
          <w:spacing w:val="-3"/>
          <w:sz w:val="24"/>
          <w:szCs w:val="24"/>
        </w:rPr>
      </w:pPr>
    </w:p>
    <w:p w:rsidR="00AB355B" w:rsidRPr="00AB355B" w:rsidRDefault="00AB355B" w:rsidP="00AB355B">
      <w:pPr>
        <w:spacing w:line="276" w:lineRule="auto"/>
        <w:jc w:val="both"/>
        <w:rPr>
          <w:rFonts w:ascii="Times New Roman" w:hAnsi="Times New Roman" w:cs="Times New Roman"/>
          <w:b/>
          <w:bCs/>
          <w:sz w:val="24"/>
          <w:szCs w:val="24"/>
        </w:rPr>
      </w:pPr>
      <w:r w:rsidRPr="00AB355B">
        <w:rPr>
          <w:rFonts w:ascii="Times New Roman" w:hAnsi="Times New Roman" w:cs="Times New Roman"/>
          <w:b/>
          <w:bCs/>
          <w:sz w:val="24"/>
          <w:szCs w:val="24"/>
          <w:lang w:val="en-US"/>
        </w:rPr>
        <w:lastRenderedPageBreak/>
        <w:t>VI</w:t>
      </w:r>
      <w:r w:rsidRPr="00AB355B">
        <w:rPr>
          <w:rFonts w:ascii="Times New Roman" w:hAnsi="Times New Roman" w:cs="Times New Roman"/>
          <w:b/>
          <w:bCs/>
          <w:sz w:val="24"/>
          <w:szCs w:val="24"/>
        </w:rPr>
        <w:t>. Заключительный раздел.</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6.1. Государственный (муниципальный) орган управления образованием осуществляет контроль за соблюдением действующего законодательства в части организации  платных образовательных услуг.</w:t>
      </w:r>
    </w:p>
    <w:p w:rsidR="00AB355B" w:rsidRPr="00AB355B" w:rsidRDefault="00AB355B" w:rsidP="00AB355B">
      <w:pPr>
        <w:spacing w:line="276" w:lineRule="auto"/>
        <w:ind w:firstLine="720"/>
        <w:jc w:val="both"/>
        <w:rPr>
          <w:rFonts w:ascii="Times New Roman" w:hAnsi="Times New Roman" w:cs="Times New Roman"/>
          <w:sz w:val="24"/>
          <w:szCs w:val="24"/>
        </w:rPr>
      </w:pPr>
      <w:r w:rsidRPr="00AB355B">
        <w:rPr>
          <w:rFonts w:ascii="Times New Roman" w:hAnsi="Times New Roman" w:cs="Times New Roman"/>
          <w:sz w:val="24"/>
          <w:szCs w:val="24"/>
        </w:rPr>
        <w:t>6.2. ГБДОУ ежегодно готовит отчет о поступлении и использовании   средств полученных от оказания платных образовательных услуг предоставляет его для ознакомления родителям (законным представителям), Учредителю, государственным (муниципальным) органам управления.</w:t>
      </w:r>
    </w:p>
    <w:p w:rsidR="007A6EE3" w:rsidRPr="00AB355B" w:rsidRDefault="007A6EE3" w:rsidP="00AB355B">
      <w:pPr>
        <w:spacing w:after="200" w:line="276" w:lineRule="auto"/>
        <w:jc w:val="both"/>
        <w:rPr>
          <w:rFonts w:ascii="Times New Roman" w:eastAsia="Calibri" w:hAnsi="Times New Roman" w:cs="Times New Roman"/>
          <w:b/>
          <w:sz w:val="24"/>
          <w:szCs w:val="24"/>
        </w:rPr>
      </w:pPr>
    </w:p>
    <w:sectPr w:rsidR="007A6EE3" w:rsidRPr="00AB355B" w:rsidSect="00DE1B2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4B" w:rsidRDefault="00CB384B" w:rsidP="00DE1B22">
      <w:pPr>
        <w:spacing w:after="0" w:line="240" w:lineRule="auto"/>
      </w:pPr>
      <w:r>
        <w:separator/>
      </w:r>
    </w:p>
  </w:endnote>
  <w:endnote w:type="continuationSeparator" w:id="0">
    <w:p w:rsidR="00CB384B" w:rsidRDefault="00CB384B" w:rsidP="00DE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1943"/>
      <w:docPartObj>
        <w:docPartGallery w:val="Page Numbers (Bottom of Page)"/>
        <w:docPartUnique/>
      </w:docPartObj>
    </w:sdtPr>
    <w:sdtContent>
      <w:p w:rsidR="00DE1B22" w:rsidRDefault="00E17120">
        <w:pPr>
          <w:pStyle w:val="a9"/>
          <w:jc w:val="right"/>
        </w:pPr>
        <w:fldSimple w:instr=" PAGE   \* MERGEFORMAT ">
          <w:r w:rsidR="001923D3">
            <w:rPr>
              <w:noProof/>
            </w:rPr>
            <w:t>6</w:t>
          </w:r>
        </w:fldSimple>
      </w:p>
    </w:sdtContent>
  </w:sdt>
  <w:p w:rsidR="00DE1B22" w:rsidRDefault="00DE1B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4B" w:rsidRDefault="00CB384B" w:rsidP="00DE1B22">
      <w:pPr>
        <w:spacing w:after="0" w:line="240" w:lineRule="auto"/>
      </w:pPr>
      <w:r>
        <w:separator/>
      </w:r>
    </w:p>
  </w:footnote>
  <w:footnote w:type="continuationSeparator" w:id="0">
    <w:p w:rsidR="00CB384B" w:rsidRDefault="00CB384B" w:rsidP="00DE1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10"/>
    <w:lvl w:ilvl="0">
      <w:start w:val="3"/>
      <w:numFmt w:val="decimal"/>
      <w:lvlText w:val="%1.1"/>
      <w:lvlJc w:val="left"/>
      <w:pPr>
        <w:tabs>
          <w:tab w:val="num" w:pos="360"/>
        </w:tabs>
        <w:ind w:left="0" w:firstLine="0"/>
      </w:pPr>
      <w:rPr>
        <w:rFonts w:cs="Times New Roman"/>
      </w:rPr>
    </w:lvl>
    <w:lvl w:ilvl="1">
      <w:start w:val="1"/>
      <w:numFmt w:val="decimal"/>
      <w:lvlText w:val="%1.%2."/>
      <w:lvlJc w:val="left"/>
      <w:pPr>
        <w:tabs>
          <w:tab w:val="num" w:pos="792"/>
        </w:tabs>
        <w:ind w:left="0" w:firstLine="0"/>
      </w:pPr>
      <w:rPr>
        <w:rFonts w:cs="Times New Roman"/>
      </w:rPr>
    </w:lvl>
    <w:lvl w:ilvl="2">
      <w:start w:val="1"/>
      <w:numFmt w:val="decimal"/>
      <w:lvlText w:val="%1.%2.%3."/>
      <w:lvlJc w:val="left"/>
      <w:pPr>
        <w:tabs>
          <w:tab w:val="num" w:pos="1224"/>
        </w:tabs>
        <w:ind w:left="0" w:firstLine="0"/>
      </w:pPr>
      <w:rPr>
        <w:rFonts w:cs="Times New Roman"/>
      </w:rPr>
    </w:lvl>
    <w:lvl w:ilvl="3">
      <w:start w:val="1"/>
      <w:numFmt w:val="decimal"/>
      <w:lvlText w:val="%1.%2.%3.%4."/>
      <w:lvlJc w:val="left"/>
      <w:pPr>
        <w:tabs>
          <w:tab w:val="num" w:pos="1728"/>
        </w:tabs>
        <w:ind w:left="0" w:firstLine="0"/>
      </w:pPr>
      <w:rPr>
        <w:rFonts w:cs="Times New Roman"/>
      </w:rPr>
    </w:lvl>
    <w:lvl w:ilvl="4">
      <w:start w:val="1"/>
      <w:numFmt w:val="decimal"/>
      <w:lvlText w:val="%1.%2.%3.%4.%5."/>
      <w:lvlJc w:val="left"/>
      <w:pPr>
        <w:tabs>
          <w:tab w:val="num" w:pos="2232"/>
        </w:tabs>
        <w:ind w:left="0" w:firstLine="0"/>
      </w:pPr>
      <w:rPr>
        <w:rFonts w:cs="Times New Roman"/>
      </w:rPr>
    </w:lvl>
    <w:lvl w:ilvl="5">
      <w:start w:val="1"/>
      <w:numFmt w:val="decimal"/>
      <w:lvlText w:val="%1.%2.%3.%4.%5.%6."/>
      <w:lvlJc w:val="left"/>
      <w:pPr>
        <w:tabs>
          <w:tab w:val="num" w:pos="2736"/>
        </w:tabs>
        <w:ind w:left="0" w:firstLine="0"/>
      </w:pPr>
      <w:rPr>
        <w:rFonts w:cs="Times New Roman"/>
      </w:rPr>
    </w:lvl>
    <w:lvl w:ilvl="6">
      <w:start w:val="1"/>
      <w:numFmt w:val="decimal"/>
      <w:lvlText w:val="%1.%2.%3.%4.%5.%6.%7."/>
      <w:lvlJc w:val="left"/>
      <w:pPr>
        <w:tabs>
          <w:tab w:val="num" w:pos="3240"/>
        </w:tabs>
        <w:ind w:left="0" w:firstLine="0"/>
      </w:pPr>
      <w:rPr>
        <w:rFonts w:cs="Times New Roman"/>
      </w:rPr>
    </w:lvl>
    <w:lvl w:ilvl="7">
      <w:start w:val="1"/>
      <w:numFmt w:val="decimal"/>
      <w:lvlText w:val="%1.%2.%3.%4.%5.%6.%7.%8."/>
      <w:lvlJc w:val="left"/>
      <w:pPr>
        <w:tabs>
          <w:tab w:val="num" w:pos="3744"/>
        </w:tabs>
        <w:ind w:left="0" w:firstLine="0"/>
      </w:pPr>
      <w:rPr>
        <w:rFonts w:cs="Times New Roman"/>
      </w:rPr>
    </w:lvl>
    <w:lvl w:ilvl="8">
      <w:start w:val="1"/>
      <w:numFmt w:val="decimal"/>
      <w:lvlText w:val="%1.%2.%3.%4.%5.%6.%7.%8.%9."/>
      <w:lvlJc w:val="left"/>
      <w:pPr>
        <w:tabs>
          <w:tab w:val="num" w:pos="4320"/>
        </w:tabs>
        <w:ind w:left="0" w:firstLine="0"/>
      </w:pPr>
      <w:rPr>
        <w:rFonts w:cs="Times New Roman"/>
      </w:rPr>
    </w:lvl>
  </w:abstractNum>
  <w:abstractNum w:abstractNumId="1">
    <w:nsid w:val="00000004"/>
    <w:multiLevelType w:val="multilevel"/>
    <w:tmpl w:val="00000004"/>
    <w:name w:val="RTF_Num 11"/>
    <w:lvl w:ilvl="0">
      <w:start w:val="4"/>
      <w:numFmt w:val="decimal"/>
      <w:lvlText w:val="%1"/>
      <w:lvlJc w:val="left"/>
      <w:pPr>
        <w:tabs>
          <w:tab w:val="num" w:pos="360"/>
        </w:tabs>
        <w:ind w:left="0" w:firstLine="0"/>
      </w:pPr>
      <w:rPr>
        <w:rFonts w:cs="Times New Roman"/>
      </w:rPr>
    </w:lvl>
    <w:lvl w:ilvl="1">
      <w:start w:val="1"/>
      <w:numFmt w:val="decimal"/>
      <w:lvlText w:val="%1.%2"/>
      <w:lvlJc w:val="left"/>
      <w:pPr>
        <w:tabs>
          <w:tab w:val="num" w:pos="928"/>
        </w:tabs>
        <w:ind w:left="0" w:firstLine="0"/>
      </w:pPr>
      <w:rPr>
        <w:rFonts w:cs="Times New Roman"/>
      </w:rPr>
    </w:lvl>
    <w:lvl w:ilvl="2">
      <w:start w:val="1"/>
      <w:numFmt w:val="decimal"/>
      <w:lvlText w:val="%1.%2.%3"/>
      <w:lvlJc w:val="left"/>
      <w:pPr>
        <w:tabs>
          <w:tab w:val="num" w:pos="2160"/>
        </w:tabs>
        <w:ind w:left="0" w:firstLine="0"/>
      </w:pPr>
      <w:rPr>
        <w:rFonts w:cs="Times New Roman"/>
      </w:rPr>
    </w:lvl>
    <w:lvl w:ilvl="3">
      <w:start w:val="1"/>
      <w:numFmt w:val="decimal"/>
      <w:lvlText w:val="%1.%2.%3.%4"/>
      <w:lvlJc w:val="left"/>
      <w:pPr>
        <w:tabs>
          <w:tab w:val="num" w:pos="2880"/>
        </w:tabs>
        <w:ind w:left="0" w:firstLine="0"/>
      </w:pPr>
      <w:rPr>
        <w:rFonts w:cs="Times New Roman"/>
      </w:rPr>
    </w:lvl>
    <w:lvl w:ilvl="4">
      <w:start w:val="1"/>
      <w:numFmt w:val="decimal"/>
      <w:lvlText w:val="%1.%2.%3.%4.%5"/>
      <w:lvlJc w:val="left"/>
      <w:pPr>
        <w:tabs>
          <w:tab w:val="num" w:pos="3960"/>
        </w:tabs>
        <w:ind w:left="0" w:firstLine="0"/>
      </w:pPr>
      <w:rPr>
        <w:rFonts w:cs="Times New Roman"/>
      </w:rPr>
    </w:lvl>
    <w:lvl w:ilvl="5">
      <w:start w:val="1"/>
      <w:numFmt w:val="decimal"/>
      <w:lvlText w:val="%1.%2.%3.%4.%5.%6"/>
      <w:lvlJc w:val="left"/>
      <w:pPr>
        <w:tabs>
          <w:tab w:val="num" w:pos="4680"/>
        </w:tabs>
        <w:ind w:left="0" w:firstLine="0"/>
      </w:pPr>
      <w:rPr>
        <w:rFonts w:cs="Times New Roman"/>
      </w:rPr>
    </w:lvl>
    <w:lvl w:ilvl="6">
      <w:start w:val="1"/>
      <w:numFmt w:val="decimal"/>
      <w:lvlText w:val="%1.%2.%3.%4.%5.%6.%7"/>
      <w:lvlJc w:val="left"/>
      <w:pPr>
        <w:tabs>
          <w:tab w:val="num" w:pos="5760"/>
        </w:tabs>
        <w:ind w:left="0" w:firstLine="0"/>
      </w:pPr>
      <w:rPr>
        <w:rFonts w:cs="Times New Roman"/>
      </w:rPr>
    </w:lvl>
    <w:lvl w:ilvl="7">
      <w:start w:val="1"/>
      <w:numFmt w:val="decimal"/>
      <w:lvlText w:val="%1.%2.%3.%4.%5.%6.%7.%8"/>
      <w:lvlJc w:val="left"/>
      <w:pPr>
        <w:tabs>
          <w:tab w:val="num" w:pos="6480"/>
        </w:tabs>
        <w:ind w:left="0" w:firstLine="0"/>
      </w:pPr>
      <w:rPr>
        <w:rFonts w:cs="Times New Roman"/>
      </w:rPr>
    </w:lvl>
    <w:lvl w:ilvl="8">
      <w:start w:val="1"/>
      <w:numFmt w:val="decimal"/>
      <w:lvlText w:val="%1.%2.%3.%4.%5.%6.%7.%8.%9"/>
      <w:lvlJc w:val="left"/>
      <w:pPr>
        <w:tabs>
          <w:tab w:val="num" w:pos="7560"/>
        </w:tabs>
        <w:ind w:left="0" w:firstLine="0"/>
      </w:pPr>
      <w:rPr>
        <w:rFonts w:cs="Times New Roman"/>
      </w:rPr>
    </w:lvl>
  </w:abstractNum>
  <w:abstractNum w:abstractNumId="2">
    <w:nsid w:val="00000006"/>
    <w:multiLevelType w:val="multilevel"/>
    <w:tmpl w:val="00000006"/>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32291EDA"/>
    <w:multiLevelType w:val="multilevel"/>
    <w:tmpl w:val="AAF0329E"/>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A10DD7"/>
    <w:multiLevelType w:val="multilevel"/>
    <w:tmpl w:val="4E8EF2E8"/>
    <w:lvl w:ilvl="0">
      <w:start w:val="1"/>
      <w:numFmt w:val="decimal"/>
      <w:lvlText w:val="%1."/>
      <w:lvlJc w:val="left"/>
      <w:pPr>
        <w:ind w:left="360" w:hanging="360"/>
      </w:pPr>
      <w:rPr>
        <w:b/>
        <w:sz w:val="28"/>
      </w:rPr>
    </w:lvl>
    <w:lvl w:ilvl="1">
      <w:start w:val="1"/>
      <w:numFmt w:val="decimal"/>
      <w:isLgl/>
      <w:lvlText w:val="%1.%2."/>
      <w:lvlJc w:val="left"/>
      <w:pPr>
        <w:ind w:left="862" w:hanging="720"/>
      </w:pPr>
      <w:rPr>
        <w:rFonts w:cs="Times New Roman"/>
      </w:rPr>
    </w:lvl>
    <w:lvl w:ilvl="2">
      <w:start w:val="1"/>
      <w:numFmt w:val="decimal"/>
      <w:isLgl/>
      <w:lvlText w:val="%1.%2.%3."/>
      <w:lvlJc w:val="left"/>
      <w:pPr>
        <w:ind w:left="3840" w:hanging="720"/>
      </w:pPr>
      <w:rPr>
        <w:rFonts w:cs="Times New Roman"/>
      </w:rPr>
    </w:lvl>
    <w:lvl w:ilvl="3">
      <w:start w:val="1"/>
      <w:numFmt w:val="decimal"/>
      <w:isLgl/>
      <w:lvlText w:val="%1.%2.%3.%4."/>
      <w:lvlJc w:val="left"/>
      <w:pPr>
        <w:ind w:left="4200" w:hanging="1080"/>
      </w:pPr>
      <w:rPr>
        <w:rFonts w:cs="Times New Roman"/>
      </w:rPr>
    </w:lvl>
    <w:lvl w:ilvl="4">
      <w:start w:val="1"/>
      <w:numFmt w:val="decimal"/>
      <w:isLgl/>
      <w:lvlText w:val="%1.%2.%3.%4.%5."/>
      <w:lvlJc w:val="left"/>
      <w:pPr>
        <w:ind w:left="4200" w:hanging="1080"/>
      </w:pPr>
      <w:rPr>
        <w:rFonts w:cs="Times New Roman"/>
      </w:rPr>
    </w:lvl>
    <w:lvl w:ilvl="5">
      <w:start w:val="1"/>
      <w:numFmt w:val="decimal"/>
      <w:isLgl/>
      <w:lvlText w:val="%1.%2.%3.%4.%5.%6."/>
      <w:lvlJc w:val="left"/>
      <w:pPr>
        <w:ind w:left="4560" w:hanging="1440"/>
      </w:pPr>
      <w:rPr>
        <w:rFonts w:cs="Times New Roman"/>
      </w:rPr>
    </w:lvl>
    <w:lvl w:ilvl="6">
      <w:start w:val="1"/>
      <w:numFmt w:val="decimal"/>
      <w:isLgl/>
      <w:lvlText w:val="%1.%2.%3.%4.%5.%6.%7."/>
      <w:lvlJc w:val="left"/>
      <w:pPr>
        <w:ind w:left="4920" w:hanging="1800"/>
      </w:pPr>
      <w:rPr>
        <w:rFonts w:cs="Times New Roman"/>
      </w:rPr>
    </w:lvl>
    <w:lvl w:ilvl="7">
      <w:start w:val="1"/>
      <w:numFmt w:val="decimal"/>
      <w:isLgl/>
      <w:lvlText w:val="%1.%2.%3.%4.%5.%6.%7.%8."/>
      <w:lvlJc w:val="left"/>
      <w:pPr>
        <w:ind w:left="4920" w:hanging="1800"/>
      </w:pPr>
      <w:rPr>
        <w:rFonts w:cs="Times New Roman"/>
      </w:rPr>
    </w:lvl>
    <w:lvl w:ilvl="8">
      <w:start w:val="1"/>
      <w:numFmt w:val="decimal"/>
      <w:isLgl/>
      <w:lvlText w:val="%1.%2.%3.%4.%5.%6.%7.%8.%9."/>
      <w:lvlJc w:val="left"/>
      <w:pPr>
        <w:ind w:left="5280" w:hanging="2160"/>
      </w:pPr>
      <w:rPr>
        <w:rFonts w:cs="Times New Roman"/>
      </w:rPr>
    </w:lvl>
  </w:abstractNum>
  <w:abstractNum w:abstractNumId="5">
    <w:nsid w:val="63CA75F6"/>
    <w:multiLevelType w:val="multilevel"/>
    <w:tmpl w:val="4790ACB0"/>
    <w:lvl w:ilvl="0">
      <w:start w:val="2"/>
      <w:numFmt w:val="decimal"/>
      <w:lvlText w:val="%1"/>
      <w:lvlJc w:val="left"/>
      <w:pPr>
        <w:ind w:left="405" w:hanging="405"/>
      </w:pPr>
      <w:rPr>
        <w:rFonts w:hint="default"/>
      </w:rPr>
    </w:lvl>
    <w:lvl w:ilvl="1">
      <w:start w:val="11"/>
      <w:numFmt w:val="decimal"/>
      <w:lvlText w:val="%1.%2"/>
      <w:lvlJc w:val="left"/>
      <w:pPr>
        <w:ind w:left="1185" w:hanging="40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0BBB"/>
    <w:rsid w:val="00071185"/>
    <w:rsid w:val="000D72EF"/>
    <w:rsid w:val="0010523E"/>
    <w:rsid w:val="00123C7A"/>
    <w:rsid w:val="0014142F"/>
    <w:rsid w:val="001923D3"/>
    <w:rsid w:val="001A08D6"/>
    <w:rsid w:val="00353EBE"/>
    <w:rsid w:val="003A6302"/>
    <w:rsid w:val="003F0287"/>
    <w:rsid w:val="00405D36"/>
    <w:rsid w:val="00413C8D"/>
    <w:rsid w:val="00465423"/>
    <w:rsid w:val="00632FC6"/>
    <w:rsid w:val="00637601"/>
    <w:rsid w:val="006557E5"/>
    <w:rsid w:val="006C6DB2"/>
    <w:rsid w:val="006E5F6E"/>
    <w:rsid w:val="00710C21"/>
    <w:rsid w:val="007425A1"/>
    <w:rsid w:val="00772F43"/>
    <w:rsid w:val="00774FB5"/>
    <w:rsid w:val="007A6EE3"/>
    <w:rsid w:val="007E426C"/>
    <w:rsid w:val="0085638E"/>
    <w:rsid w:val="008E0ED8"/>
    <w:rsid w:val="00955F79"/>
    <w:rsid w:val="009A37BB"/>
    <w:rsid w:val="00A63661"/>
    <w:rsid w:val="00AB355B"/>
    <w:rsid w:val="00B10BBB"/>
    <w:rsid w:val="00B13AFC"/>
    <w:rsid w:val="00B40C2C"/>
    <w:rsid w:val="00B9700E"/>
    <w:rsid w:val="00BF15EF"/>
    <w:rsid w:val="00C779C5"/>
    <w:rsid w:val="00CB384B"/>
    <w:rsid w:val="00CF5051"/>
    <w:rsid w:val="00D6361A"/>
    <w:rsid w:val="00D92E4B"/>
    <w:rsid w:val="00DB0D28"/>
    <w:rsid w:val="00DE1B22"/>
    <w:rsid w:val="00E17120"/>
    <w:rsid w:val="00E310DA"/>
    <w:rsid w:val="00EF2A41"/>
    <w:rsid w:val="00F07E16"/>
    <w:rsid w:val="00F37A59"/>
    <w:rsid w:val="00F60F41"/>
    <w:rsid w:val="00FD4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01"/>
  </w:style>
  <w:style w:type="paragraph" w:styleId="1">
    <w:name w:val="heading 1"/>
    <w:basedOn w:val="a"/>
    <w:next w:val="a"/>
    <w:link w:val="10"/>
    <w:uiPriority w:val="9"/>
    <w:qFormat/>
    <w:rsid w:val="00D92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E4B"/>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FD4D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4DF1"/>
    <w:rPr>
      <w:rFonts w:ascii="Segoe UI" w:hAnsi="Segoe UI" w:cs="Segoe UI"/>
      <w:sz w:val="18"/>
      <w:szCs w:val="18"/>
    </w:rPr>
  </w:style>
  <w:style w:type="paragraph" w:customStyle="1" w:styleId="Default">
    <w:name w:val="Default"/>
    <w:rsid w:val="00955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6"/>
    <w:locked/>
    <w:rsid w:val="00E310DA"/>
    <w:rPr>
      <w:rFonts w:ascii="Calibri" w:eastAsia="Calibri" w:hAnsi="Calibri"/>
    </w:rPr>
  </w:style>
  <w:style w:type="paragraph" w:styleId="a6">
    <w:name w:val="No Spacing"/>
    <w:link w:val="a5"/>
    <w:qFormat/>
    <w:rsid w:val="00E310DA"/>
    <w:pPr>
      <w:spacing w:after="0" w:line="240" w:lineRule="auto"/>
    </w:pPr>
    <w:rPr>
      <w:rFonts w:ascii="Calibri" w:eastAsia="Calibri" w:hAnsi="Calibri"/>
    </w:rPr>
  </w:style>
  <w:style w:type="paragraph" w:styleId="a7">
    <w:name w:val="header"/>
    <w:basedOn w:val="a"/>
    <w:link w:val="a8"/>
    <w:uiPriority w:val="99"/>
    <w:semiHidden/>
    <w:unhideWhenUsed/>
    <w:rsid w:val="00DE1B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1B22"/>
  </w:style>
  <w:style w:type="paragraph" w:styleId="a9">
    <w:name w:val="footer"/>
    <w:basedOn w:val="a"/>
    <w:link w:val="aa"/>
    <w:uiPriority w:val="99"/>
    <w:unhideWhenUsed/>
    <w:rsid w:val="00DE1B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1B22"/>
  </w:style>
  <w:style w:type="paragraph" w:customStyle="1" w:styleId="ConsPlusNormal">
    <w:name w:val="ConsPlusNormal"/>
    <w:rsid w:val="00AB355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25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21D23-FB50-4AFA-B3DF-430EB6B1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2018-12-05T19:16:00Z</cp:lastPrinted>
  <dcterms:created xsi:type="dcterms:W3CDTF">2018-12-05T20:05:00Z</dcterms:created>
  <dcterms:modified xsi:type="dcterms:W3CDTF">2018-12-05T20:05:00Z</dcterms:modified>
</cp:coreProperties>
</file>