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71" w:rsidRDefault="00DD0771" w:rsidP="00DD0771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ПРИНЯТ</w:t>
      </w:r>
    </w:p>
    <w:p w:rsidR="00DD0771" w:rsidRDefault="00DD0771" w:rsidP="00DD0771">
      <w:pPr>
        <w:pStyle w:val="a8"/>
        <w:spacing w:line="276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Решением  Общего собрания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работников ГБДОУ детский сад №82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Красногвардейского района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Санкт-Петербурга                                                             </w:t>
      </w:r>
    </w:p>
    <w:p w:rsidR="00DD0771" w:rsidRDefault="00DD0771" w:rsidP="00DD0771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от 20.03.2019г. №4 </w:t>
      </w:r>
    </w:p>
    <w:p w:rsidR="002B42E1" w:rsidRDefault="00D2652C" w:rsidP="00423C91">
      <w:pPr>
        <w:pStyle w:val="Default"/>
        <w:jc w:val="both"/>
        <w:rPr>
          <w:sz w:val="28"/>
          <w:szCs w:val="28"/>
        </w:rPr>
      </w:pPr>
      <w:r w:rsidRPr="00423C91">
        <w:rPr>
          <w:sz w:val="28"/>
          <w:szCs w:val="28"/>
        </w:rPr>
        <w:t xml:space="preserve"> </w:t>
      </w:r>
      <w:r w:rsidR="00423C91" w:rsidRPr="00423C91">
        <w:rPr>
          <w:sz w:val="28"/>
          <w:szCs w:val="28"/>
        </w:rPr>
        <w:t xml:space="preserve">                                              </w:t>
      </w:r>
    </w:p>
    <w:p w:rsidR="002B42E1" w:rsidRDefault="002B42E1" w:rsidP="00423C91">
      <w:pPr>
        <w:pStyle w:val="Default"/>
        <w:jc w:val="both"/>
        <w:rPr>
          <w:sz w:val="28"/>
          <w:szCs w:val="28"/>
        </w:rPr>
      </w:pPr>
    </w:p>
    <w:p w:rsidR="00D2652C" w:rsidRPr="00423C91" w:rsidRDefault="00423C91" w:rsidP="002B42E1">
      <w:pPr>
        <w:pStyle w:val="Default"/>
        <w:jc w:val="center"/>
        <w:rPr>
          <w:b/>
          <w:sz w:val="28"/>
          <w:szCs w:val="28"/>
        </w:rPr>
      </w:pPr>
      <w:r w:rsidRPr="00423C91">
        <w:rPr>
          <w:b/>
          <w:bCs/>
          <w:sz w:val="28"/>
          <w:szCs w:val="28"/>
        </w:rPr>
        <w:t>ОТЧЕТ</w:t>
      </w:r>
    </w:p>
    <w:p w:rsidR="00423C91" w:rsidRPr="00423C91" w:rsidRDefault="00423C91" w:rsidP="00423C91">
      <w:pPr>
        <w:pStyle w:val="Default"/>
        <w:jc w:val="both"/>
        <w:rPr>
          <w:b/>
          <w:bCs/>
          <w:sz w:val="28"/>
          <w:szCs w:val="28"/>
        </w:rPr>
      </w:pPr>
      <w:r w:rsidRPr="00423C91">
        <w:rPr>
          <w:b/>
          <w:bCs/>
          <w:sz w:val="28"/>
          <w:szCs w:val="28"/>
        </w:rPr>
        <w:t xml:space="preserve">                   О РЕЗУЛЬТАТА</w:t>
      </w:r>
      <w:r w:rsidR="001531E3">
        <w:rPr>
          <w:b/>
          <w:bCs/>
          <w:sz w:val="28"/>
          <w:szCs w:val="28"/>
        </w:rPr>
        <w:tab/>
        <w:t>Х</w:t>
      </w:r>
      <w:r w:rsidRPr="00423C91">
        <w:rPr>
          <w:b/>
          <w:bCs/>
          <w:sz w:val="28"/>
          <w:szCs w:val="28"/>
        </w:rPr>
        <w:t xml:space="preserve"> САМООБСЛЕДОВАНИЯ</w:t>
      </w:r>
    </w:p>
    <w:p w:rsidR="00423C91" w:rsidRDefault="00423C91" w:rsidP="0042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91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 ДЕТСКИЙ САД №</w:t>
      </w:r>
      <w:r w:rsidR="00FD3FA9">
        <w:rPr>
          <w:rFonts w:ascii="Times New Roman" w:hAnsi="Times New Roman" w:cs="Times New Roman"/>
          <w:b/>
          <w:sz w:val="24"/>
          <w:szCs w:val="24"/>
        </w:rPr>
        <w:t>82</w:t>
      </w:r>
      <w:r w:rsidRPr="00423C91">
        <w:rPr>
          <w:rFonts w:ascii="Times New Roman" w:hAnsi="Times New Roman" w:cs="Times New Roman"/>
          <w:b/>
          <w:sz w:val="24"/>
          <w:szCs w:val="24"/>
        </w:rPr>
        <w:t xml:space="preserve"> ОБЩЕРАЗВИВАЮЩЕГО  ВИДА С ПРИОРИТЕТНЫМ ОСУЩЕСТВЛЕНИЕМ ДЕЯТЕЛЬНОСТИ ПО </w:t>
      </w:r>
      <w:r w:rsidR="00FD3FA9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ХУДОЖЕСТВЕННО-ЭСТЕТИЧЕСКОМУ</w:t>
      </w:r>
      <w:r w:rsidRPr="00423C91">
        <w:rPr>
          <w:rFonts w:ascii="Times New Roman" w:hAnsi="Times New Roman" w:cs="Times New Roman"/>
          <w:b/>
          <w:sz w:val="24"/>
          <w:szCs w:val="24"/>
        </w:rPr>
        <w:t xml:space="preserve"> РАЗВИТИЮ ДЕТЕЙ КРАСНОГВАРДЕЙСКОГО РАЙОНА САНКТ-ПЕТЕРБУРГА</w:t>
      </w:r>
    </w:p>
    <w:p w:rsidR="006D3A54" w:rsidRPr="007765E1" w:rsidRDefault="006D3A54" w:rsidP="0042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A1">
        <w:rPr>
          <w:rFonts w:ascii="Times New Roman" w:hAnsi="Times New Roman" w:cs="Times New Roman"/>
          <w:b/>
          <w:sz w:val="28"/>
          <w:szCs w:val="28"/>
        </w:rPr>
        <w:t>з</w:t>
      </w:r>
      <w:r w:rsidR="00E80D2A">
        <w:rPr>
          <w:rFonts w:ascii="Times New Roman" w:hAnsi="Times New Roman" w:cs="Times New Roman"/>
          <w:b/>
          <w:sz w:val="28"/>
          <w:szCs w:val="28"/>
        </w:rPr>
        <w:t>а</w:t>
      </w:r>
      <w:r w:rsidR="00650943" w:rsidRPr="007765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7A1" w:rsidRPr="000C37FA">
        <w:rPr>
          <w:rFonts w:ascii="Times New Roman" w:hAnsi="Times New Roman" w:cs="Times New Roman"/>
          <w:b/>
          <w:sz w:val="28"/>
          <w:szCs w:val="28"/>
        </w:rPr>
        <w:t>9</w:t>
      </w:r>
      <w:r w:rsidR="0089164F" w:rsidRPr="0077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943" w:rsidRPr="007765E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23C91" w:rsidRDefault="00423C91" w:rsidP="00D2652C">
      <w:pPr>
        <w:pStyle w:val="Default"/>
        <w:rPr>
          <w:b/>
          <w:bCs/>
          <w:sz w:val="23"/>
          <w:szCs w:val="23"/>
        </w:rPr>
      </w:pPr>
    </w:p>
    <w:p w:rsidR="00D2652C" w:rsidRDefault="00D2652C" w:rsidP="00D2652C">
      <w:pPr>
        <w:pStyle w:val="Default"/>
        <w:rPr>
          <w:b/>
          <w:bCs/>
          <w:sz w:val="28"/>
          <w:szCs w:val="28"/>
        </w:rPr>
      </w:pPr>
      <w:r w:rsidRPr="000B2642">
        <w:rPr>
          <w:b/>
          <w:bCs/>
          <w:sz w:val="28"/>
          <w:szCs w:val="28"/>
        </w:rPr>
        <w:t xml:space="preserve">СТРУКТУРА ОТЧЕТА </w:t>
      </w:r>
    </w:p>
    <w:p w:rsidR="000B2642" w:rsidRPr="000B2642" w:rsidRDefault="000B2642" w:rsidP="00D2652C">
      <w:pPr>
        <w:pStyle w:val="Default"/>
        <w:rPr>
          <w:sz w:val="28"/>
          <w:szCs w:val="28"/>
        </w:rPr>
      </w:pPr>
    </w:p>
    <w:p w:rsidR="00D2652C" w:rsidRPr="000B2642" w:rsidRDefault="000B2642" w:rsidP="00D2652C">
      <w:pPr>
        <w:pStyle w:val="Default"/>
        <w:spacing w:after="287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</w:t>
      </w:r>
      <w:r w:rsidR="00D2652C" w:rsidRPr="000B2642">
        <w:rPr>
          <w:b/>
          <w:sz w:val="28"/>
          <w:szCs w:val="28"/>
        </w:rPr>
        <w:t xml:space="preserve">. Аналитическая часть. </w:t>
      </w:r>
    </w:p>
    <w:p w:rsidR="00D2652C" w:rsidRPr="000B2642" w:rsidRDefault="000B2642" w:rsidP="00423C91">
      <w:pPr>
        <w:pStyle w:val="Default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II</w:t>
      </w:r>
      <w:r w:rsidR="00D2652C" w:rsidRPr="000B2642">
        <w:rPr>
          <w:b/>
          <w:sz w:val="28"/>
          <w:szCs w:val="28"/>
        </w:rPr>
        <w:t xml:space="preserve">. Результаты анализа показателей деятельности ДОУ, подлежащие самообследованию. </w:t>
      </w:r>
    </w:p>
    <w:p w:rsidR="00D2652C" w:rsidRDefault="00D2652C" w:rsidP="00D2652C">
      <w:pPr>
        <w:rPr>
          <w:b/>
          <w:sz w:val="28"/>
          <w:szCs w:val="28"/>
        </w:rPr>
      </w:pPr>
    </w:p>
    <w:p w:rsidR="00AD10C9" w:rsidRPr="000B2642" w:rsidRDefault="00AD10C9" w:rsidP="00CA5590">
      <w:pPr>
        <w:pStyle w:val="Default"/>
        <w:spacing w:after="287"/>
        <w:jc w:val="center"/>
        <w:rPr>
          <w:b/>
          <w:sz w:val="28"/>
          <w:szCs w:val="28"/>
        </w:rPr>
      </w:pPr>
      <w:r w:rsidRPr="000B2642">
        <w:rPr>
          <w:b/>
          <w:sz w:val="28"/>
          <w:szCs w:val="28"/>
          <w:lang w:val="en-US"/>
        </w:rPr>
        <w:t>I</w:t>
      </w:r>
      <w:r w:rsidRPr="000B2642">
        <w:rPr>
          <w:b/>
          <w:sz w:val="28"/>
          <w:szCs w:val="28"/>
        </w:rPr>
        <w:t>. Аналитическая часть.</w:t>
      </w:r>
    </w:p>
    <w:p w:rsidR="00D2652C" w:rsidRPr="00423C91" w:rsidRDefault="00D2652C" w:rsidP="00423C9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423C91">
        <w:rPr>
          <w:b/>
          <w:bCs/>
        </w:rPr>
        <w:t xml:space="preserve">Общая характеристика учреждения </w:t>
      </w:r>
    </w:p>
    <w:p w:rsidR="00423C91" w:rsidRPr="00423C91" w:rsidRDefault="00423C91" w:rsidP="00423C91">
      <w:pPr>
        <w:pStyle w:val="Default"/>
        <w:ind w:left="720"/>
        <w:jc w:val="both"/>
      </w:pPr>
    </w:p>
    <w:p w:rsidR="003D4711" w:rsidRPr="00AD7C93" w:rsidRDefault="007765E1" w:rsidP="00AD7C9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93">
        <w:rPr>
          <w:sz w:val="24"/>
          <w:szCs w:val="24"/>
        </w:rPr>
        <w:t xml:space="preserve">  </w:t>
      </w:r>
      <w:r w:rsidR="00AD7C93">
        <w:rPr>
          <w:sz w:val="24"/>
          <w:szCs w:val="24"/>
        </w:rPr>
        <w:t xml:space="preserve">      </w:t>
      </w:r>
      <w:r w:rsidR="00AD7C93" w:rsidRPr="00AD7C93">
        <w:rPr>
          <w:sz w:val="24"/>
          <w:szCs w:val="24"/>
        </w:rPr>
        <w:t xml:space="preserve"> </w:t>
      </w:r>
      <w:r w:rsidR="00AD7C93" w:rsidRPr="00AD7C93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  <w:r w:rsidR="00AD7C93">
        <w:rPr>
          <w:rFonts w:ascii="Times New Roman" w:hAnsi="Times New Roman" w:cs="Times New Roman"/>
          <w:sz w:val="24"/>
          <w:szCs w:val="24"/>
        </w:rPr>
        <w:t xml:space="preserve"> </w:t>
      </w:r>
      <w:r w:rsidR="00AD7C93" w:rsidRPr="00AD7C93">
        <w:rPr>
          <w:rFonts w:ascii="Times New Roman" w:hAnsi="Times New Roman" w:cs="Times New Roman"/>
          <w:sz w:val="24"/>
          <w:szCs w:val="24"/>
        </w:rPr>
        <w:t>детский сад №82  общеразвивающего вида с приоритетным осуществлением деятельности по художественно-эстетическому развитию детей</w:t>
      </w:r>
      <w:r w:rsidR="00AD7C93">
        <w:rPr>
          <w:rFonts w:ascii="Times New Roman" w:hAnsi="Times New Roman" w:cs="Times New Roman"/>
          <w:sz w:val="24"/>
          <w:szCs w:val="24"/>
        </w:rPr>
        <w:t xml:space="preserve"> </w:t>
      </w:r>
      <w:r w:rsidR="003D4711" w:rsidRPr="00423C91">
        <w:t xml:space="preserve"> </w:t>
      </w:r>
      <w:r w:rsidR="003D4711" w:rsidRPr="00AD7C93">
        <w:rPr>
          <w:rFonts w:ascii="Times New Roman" w:hAnsi="Times New Roman" w:cs="Times New Roman"/>
          <w:sz w:val="24"/>
          <w:szCs w:val="24"/>
        </w:rPr>
        <w:t xml:space="preserve">Красногвардейского района Санкт-Петербурга — отдельно стоящее здание, расположенное по адресу: 195298,  проспект Косыгина, дом 30, корпус 4, литера А. </w:t>
      </w:r>
    </w:p>
    <w:p w:rsidR="003D4711" w:rsidRPr="00423C91" w:rsidRDefault="003D4711" w:rsidP="003D4711">
      <w:pPr>
        <w:pStyle w:val="Default"/>
        <w:spacing w:line="276" w:lineRule="auto"/>
        <w:jc w:val="both"/>
      </w:pPr>
      <w:r>
        <w:t xml:space="preserve">   </w:t>
      </w:r>
      <w:r w:rsidRPr="00423C91">
        <w:t xml:space="preserve">Детский сад работает с 7.00 до 19.00 с понедельника по пятницу. Выходные дни: суббота, воскресенье и государственные праздничные дни, установленные законодательством Российской Федерации. </w:t>
      </w:r>
    </w:p>
    <w:p w:rsidR="003D4711" w:rsidRPr="003D4711" w:rsidRDefault="003D4711" w:rsidP="003D471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3D4711">
        <w:rPr>
          <w:rFonts w:ascii="Times New Roman" w:hAnsi="Times New Roman" w:cs="Times New Roman"/>
          <w:sz w:val="24"/>
          <w:szCs w:val="24"/>
        </w:rPr>
        <w:t>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обла</w:t>
      </w:r>
      <w:r w:rsidR="000A639A">
        <w:rPr>
          <w:rFonts w:ascii="Times New Roman" w:hAnsi="Times New Roman" w:cs="Times New Roman"/>
          <w:sz w:val="24"/>
          <w:szCs w:val="24"/>
        </w:rPr>
        <w:t xml:space="preserve">сти образования, Уставом ГБДОУ </w:t>
      </w:r>
      <w:r w:rsidRPr="003D4711">
        <w:rPr>
          <w:rFonts w:ascii="Times New Roman" w:hAnsi="Times New Roman" w:cs="Times New Roman"/>
          <w:sz w:val="24"/>
          <w:szCs w:val="24"/>
        </w:rPr>
        <w:t>детского сада № 82</w:t>
      </w:r>
      <w:r w:rsidR="007D5058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  <w:r w:rsidRPr="003D4711">
        <w:rPr>
          <w:rFonts w:ascii="Times New Roman" w:hAnsi="Times New Roman" w:cs="Times New Roman"/>
          <w:sz w:val="24"/>
          <w:szCs w:val="24"/>
        </w:rPr>
        <w:t>.</w:t>
      </w:r>
    </w:p>
    <w:p w:rsidR="00D2652C" w:rsidRPr="003D4711" w:rsidRDefault="007765E1" w:rsidP="003D471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1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2652C" w:rsidRPr="003D4711">
        <w:rPr>
          <w:rFonts w:ascii="Times New Roman" w:hAnsi="Times New Roman" w:cs="Times New Roman"/>
          <w:sz w:val="24"/>
          <w:szCs w:val="24"/>
        </w:rPr>
        <w:t>Цел</w:t>
      </w:r>
      <w:r w:rsidRPr="003D4711">
        <w:rPr>
          <w:rFonts w:ascii="Times New Roman" w:hAnsi="Times New Roman" w:cs="Times New Roman"/>
          <w:sz w:val="24"/>
          <w:szCs w:val="24"/>
        </w:rPr>
        <w:t>ью</w:t>
      </w:r>
      <w:r w:rsidR="00D2652C" w:rsidRPr="003D4711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 явля</w:t>
      </w:r>
      <w:r w:rsidRPr="003D4711">
        <w:rPr>
          <w:rFonts w:ascii="Times New Roman" w:hAnsi="Times New Roman" w:cs="Times New Roman"/>
          <w:sz w:val="24"/>
          <w:szCs w:val="24"/>
        </w:rPr>
        <w:t>е</w:t>
      </w:r>
      <w:r w:rsidR="00D2652C" w:rsidRPr="003D4711">
        <w:rPr>
          <w:rFonts w:ascii="Times New Roman" w:hAnsi="Times New Roman" w:cs="Times New Roman"/>
          <w:sz w:val="24"/>
          <w:szCs w:val="24"/>
        </w:rPr>
        <w:t xml:space="preserve">тся обеспечение доступности и открытости информации о деятельности </w:t>
      </w:r>
      <w:r w:rsidRPr="003D471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2652C" w:rsidRPr="003D4711">
        <w:rPr>
          <w:rFonts w:ascii="Times New Roman" w:hAnsi="Times New Roman" w:cs="Times New Roman"/>
          <w:sz w:val="24"/>
          <w:szCs w:val="24"/>
        </w:rPr>
        <w:t>организац</w:t>
      </w:r>
      <w:r w:rsidRPr="003D4711">
        <w:rPr>
          <w:rFonts w:ascii="Times New Roman" w:hAnsi="Times New Roman" w:cs="Times New Roman"/>
          <w:sz w:val="24"/>
          <w:szCs w:val="24"/>
        </w:rPr>
        <w:t xml:space="preserve">ии. </w:t>
      </w:r>
      <w:r w:rsidR="00D2652C" w:rsidRPr="003D4711">
        <w:rPr>
          <w:rFonts w:ascii="Times New Roman" w:hAnsi="Times New Roman" w:cs="Times New Roman"/>
          <w:sz w:val="24"/>
          <w:szCs w:val="24"/>
        </w:rPr>
        <w:t xml:space="preserve">Основными факторами эффективности образовательного процесса являются: улучшение качества образования и повышение результативности работы педагога с </w:t>
      </w:r>
      <w:r w:rsidRPr="003D4711">
        <w:rPr>
          <w:rFonts w:ascii="Times New Roman" w:hAnsi="Times New Roman" w:cs="Times New Roman"/>
          <w:sz w:val="24"/>
          <w:szCs w:val="24"/>
        </w:rPr>
        <w:t>воспитанниками.</w:t>
      </w:r>
      <w:r w:rsidR="00D2652C" w:rsidRPr="003D4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2C" w:rsidRPr="00423C91" w:rsidRDefault="007765E1" w:rsidP="003D4711">
      <w:pPr>
        <w:pStyle w:val="Default"/>
        <w:spacing w:line="276" w:lineRule="auto"/>
        <w:jc w:val="both"/>
      </w:pPr>
      <w:r>
        <w:t xml:space="preserve">    </w:t>
      </w:r>
      <w:r w:rsidR="00D2652C" w:rsidRPr="00423C91">
        <w:t>В процессе самообследования был</w:t>
      </w:r>
      <w:r>
        <w:t>а</w:t>
      </w:r>
      <w:r w:rsidR="00D2652C" w:rsidRPr="00423C91">
        <w:t xml:space="preserve"> проведен</w:t>
      </w:r>
      <w:r>
        <w:t>а</w:t>
      </w:r>
      <w:r w:rsidR="00D2652C" w:rsidRPr="00423C91">
        <w:t xml:space="preserve"> оценка образовательной деятельности, системы управления ДОУ, организаци</w:t>
      </w:r>
      <w:r>
        <w:t>и</w:t>
      </w:r>
      <w:r w:rsidR="00D2652C" w:rsidRPr="00423C91">
        <w:t xml:space="preserve"> образовательного процесса, качества кадрового, учебно-</w:t>
      </w:r>
      <w:r w:rsidR="0089164F">
        <w:t>методического обе</w:t>
      </w:r>
      <w:r w:rsidR="00D2652C" w:rsidRPr="00423C91">
        <w:t>спечения</w:t>
      </w:r>
      <w:r>
        <w:t xml:space="preserve">, материально-технической базы. Был проведён </w:t>
      </w:r>
      <w:r w:rsidR="00D2652C" w:rsidRPr="00423C91">
        <w:t>анализ показателей деятельности ДОУ</w:t>
      </w:r>
      <w:r w:rsidR="000A639A">
        <w:t xml:space="preserve"> через </w:t>
      </w:r>
      <w:r w:rsidRPr="00423C91">
        <w:t>функционирования</w:t>
      </w:r>
      <w:r w:rsidRPr="007765E1">
        <w:t xml:space="preserve"> </w:t>
      </w:r>
      <w:r w:rsidRPr="00423C91">
        <w:t>внутренней системы</w:t>
      </w:r>
      <w:r>
        <w:t xml:space="preserve"> </w:t>
      </w:r>
      <w:r w:rsidRPr="00423C91">
        <w:t>оценки качества</w:t>
      </w:r>
      <w:r>
        <w:t xml:space="preserve"> образования.</w:t>
      </w:r>
    </w:p>
    <w:p w:rsidR="00D2652C" w:rsidRPr="00423C91" w:rsidRDefault="00AE0F07" w:rsidP="003D4711">
      <w:pPr>
        <w:pStyle w:val="Default"/>
        <w:spacing w:line="276" w:lineRule="auto"/>
        <w:jc w:val="both"/>
      </w:pPr>
      <w:r>
        <w:t xml:space="preserve">   </w:t>
      </w:r>
    </w:p>
    <w:p w:rsidR="00D2652C" w:rsidRPr="00423C91" w:rsidRDefault="00AE0F07" w:rsidP="000B2642">
      <w:pPr>
        <w:pStyle w:val="Default"/>
        <w:spacing w:line="276" w:lineRule="auto"/>
        <w:jc w:val="both"/>
      </w:pPr>
      <w:r>
        <w:t xml:space="preserve">   </w:t>
      </w:r>
      <w:r w:rsidR="00D2652C" w:rsidRPr="00423C91">
        <w:t>В 201</w:t>
      </w:r>
      <w:r w:rsidR="003A37A1">
        <w:t>9</w:t>
      </w:r>
      <w:r w:rsidR="007B5DFE">
        <w:t xml:space="preserve"> </w:t>
      </w:r>
      <w:r w:rsidR="00D2652C" w:rsidRPr="00423C91">
        <w:t>году в ГБДОУ функционировало - 11 групп</w:t>
      </w:r>
      <w:r w:rsidR="00423C91">
        <w:t>.</w:t>
      </w:r>
      <w:r w:rsidR="00D2652C" w:rsidRPr="00423C91">
        <w:t xml:space="preserve"> </w:t>
      </w:r>
      <w:r w:rsidR="00423C91">
        <w:t>В</w:t>
      </w:r>
      <w:r w:rsidR="00D2652C" w:rsidRPr="00423C91">
        <w:t xml:space="preserve"> том числе: </w:t>
      </w:r>
      <w:r w:rsidR="00FA52BE">
        <w:t>1</w:t>
      </w:r>
      <w:r w:rsidR="00D2652C" w:rsidRPr="00423C91">
        <w:t xml:space="preserve"> групп</w:t>
      </w:r>
      <w:r w:rsidR="00FA52BE">
        <w:t>а</w:t>
      </w:r>
      <w:r w:rsidR="00D2652C" w:rsidRPr="00423C91">
        <w:t xml:space="preserve"> - раннего возраста (с 2 до 3 лет); </w:t>
      </w:r>
      <w:r w:rsidR="00FA52BE">
        <w:t>10</w:t>
      </w:r>
      <w:r w:rsidR="00D2652C" w:rsidRPr="00423C91">
        <w:t xml:space="preserve"> групп дошкольного возраста,</w:t>
      </w:r>
      <w:r w:rsidR="00423C91">
        <w:t xml:space="preserve"> их них:</w:t>
      </w:r>
      <w:r w:rsidR="00D2652C" w:rsidRPr="00423C91">
        <w:t xml:space="preserve"> </w:t>
      </w:r>
      <w:r w:rsidR="00E34C0F">
        <w:t>3</w:t>
      </w:r>
      <w:r w:rsidR="00D2652C" w:rsidRPr="00423C91">
        <w:t xml:space="preserve"> группы - для детей младшего дошкольного возраста, </w:t>
      </w:r>
      <w:r w:rsidR="00423C91">
        <w:t>2</w:t>
      </w:r>
      <w:r w:rsidR="00D2652C" w:rsidRPr="00423C91">
        <w:t xml:space="preserve"> группы - для детей среднего дошкольного возраста, </w:t>
      </w:r>
      <w:r w:rsidR="00FA52BE">
        <w:t>3</w:t>
      </w:r>
      <w:r w:rsidR="00D2652C" w:rsidRPr="00423C91">
        <w:t xml:space="preserve"> группы - для детей старшего дошкольного возраста, 2 подготовительные группы. В течение учебного года учреждение было </w:t>
      </w:r>
      <w:r>
        <w:t xml:space="preserve">полностью </w:t>
      </w:r>
      <w:r w:rsidR="00D2652C" w:rsidRPr="00423C91">
        <w:t xml:space="preserve">укомплектовано педагогическими кадрами и обслуживающим персоналом. </w:t>
      </w:r>
    </w:p>
    <w:p w:rsidR="00D2652C" w:rsidRPr="00423C91" w:rsidRDefault="00AE0F07" w:rsidP="000B2642">
      <w:pPr>
        <w:pStyle w:val="Default"/>
        <w:spacing w:line="276" w:lineRule="auto"/>
        <w:jc w:val="both"/>
      </w:pPr>
      <w:r>
        <w:t xml:space="preserve">   </w:t>
      </w:r>
      <w:r w:rsidR="00D2652C" w:rsidRPr="00423C91">
        <w:t>В Образовательное учреждение по образовательным программам дошкольного образования принима</w:t>
      </w:r>
      <w:r>
        <w:t>ются</w:t>
      </w:r>
      <w:r w:rsidR="00D2652C" w:rsidRPr="00423C91">
        <w:t xml:space="preserve"> дети в возрасте от 2 лет до 7 лет. Прием детей в Образовательное учреждение осуществляется в порядке, установленном действующим законодательством. </w:t>
      </w:r>
    </w:p>
    <w:p w:rsidR="00D2652C" w:rsidRPr="00AE0F07" w:rsidRDefault="00AE0F07" w:rsidP="00AE0F0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52C" w:rsidRPr="00423C91">
        <w:rPr>
          <w:rFonts w:ascii="Times New Roman" w:hAnsi="Times New Roman" w:cs="Times New Roman"/>
          <w:sz w:val="24"/>
          <w:szCs w:val="24"/>
        </w:rPr>
        <w:t>В детском саду обеспечены безопасные условия пребывания детей. В ГБДОУ работает круглосуточная охрана из штата образовательного учреждения, имеется в наличии охранная сигнализация с выводом на пульт вневедомственной охраны, территория имеет ограждение.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2652C" w:rsidRPr="00AE0F07">
        <w:rPr>
          <w:rFonts w:ascii="Times New Roman" w:hAnsi="Times New Roman" w:cs="Times New Roman"/>
          <w:sz w:val="24"/>
          <w:szCs w:val="24"/>
        </w:rPr>
        <w:t>азработан паспорт безопасности с целью антитеррористической безопасности учреждения. Ежегодно заведующим ГБДОУ издаётся приказ о безопасности в ГБДОУ, в котором прописываются безопасные условия и ответственные за их выполнение. Въезд на территорию учреждения разреше</w:t>
      </w:r>
      <w:r w:rsidR="003D4711">
        <w:rPr>
          <w:rFonts w:ascii="Times New Roman" w:hAnsi="Times New Roman" w:cs="Times New Roman"/>
          <w:sz w:val="24"/>
          <w:szCs w:val="24"/>
        </w:rPr>
        <w:t>н только служебному транспорту и</w:t>
      </w:r>
      <w:r w:rsidR="00D2652C" w:rsidRPr="00AE0F07">
        <w:rPr>
          <w:rFonts w:ascii="Times New Roman" w:hAnsi="Times New Roman" w:cs="Times New Roman"/>
          <w:sz w:val="24"/>
          <w:szCs w:val="24"/>
        </w:rPr>
        <w:t xml:space="preserve"> аварийной службе. </w:t>
      </w:r>
    </w:p>
    <w:p w:rsidR="003D4711" w:rsidRDefault="00AE0F07" w:rsidP="000B2642">
      <w:pPr>
        <w:pStyle w:val="Default"/>
        <w:spacing w:line="276" w:lineRule="auto"/>
        <w:jc w:val="both"/>
      </w:pPr>
      <w:r>
        <w:t xml:space="preserve">   </w:t>
      </w:r>
      <w:r w:rsidR="00D2652C" w:rsidRPr="00423C91">
        <w:t xml:space="preserve">В целях обеспечения безопасности в учреждении ведется профилактическая работа с персоналом и детьми по предупреждению (предотвращению) чрезвычайных ситуаций. </w:t>
      </w:r>
    </w:p>
    <w:p w:rsidR="00D2652C" w:rsidRPr="00423C91" w:rsidRDefault="00D2652C" w:rsidP="000B2642">
      <w:pPr>
        <w:pStyle w:val="Default"/>
        <w:spacing w:line="276" w:lineRule="auto"/>
        <w:jc w:val="both"/>
      </w:pPr>
      <w:r w:rsidRPr="00423C91">
        <w:t>В 201</w:t>
      </w:r>
      <w:r w:rsidR="003A37A1">
        <w:t>9</w:t>
      </w:r>
      <w:r w:rsidR="007B5DFE">
        <w:t xml:space="preserve"> г</w:t>
      </w:r>
      <w:r w:rsidRPr="00423C91">
        <w:t xml:space="preserve">оду в ДОУ не было зафиксировано ни одной чрезвычайной ситуации. </w:t>
      </w:r>
    </w:p>
    <w:p w:rsidR="003D4711" w:rsidRPr="00C470C5" w:rsidRDefault="00AE0F07" w:rsidP="00C470C5">
      <w:pPr>
        <w:pStyle w:val="Default"/>
        <w:spacing w:line="276" w:lineRule="auto"/>
        <w:jc w:val="both"/>
      </w:pPr>
      <w:r w:rsidRPr="00C470C5">
        <w:t xml:space="preserve">   </w:t>
      </w:r>
      <w:r w:rsidR="00FB48ED" w:rsidRPr="00C470C5">
        <w:t xml:space="preserve">   </w:t>
      </w:r>
      <w:r w:rsidR="009B59A8" w:rsidRPr="00C470C5">
        <w:t xml:space="preserve">В ДОУ № </w:t>
      </w:r>
      <w:r w:rsidR="00FA52BE" w:rsidRPr="00C470C5">
        <w:t>82</w:t>
      </w:r>
      <w:r w:rsidR="009B59A8" w:rsidRPr="00C470C5">
        <w:t xml:space="preserve"> созданы все необходимые условия для образовате</w:t>
      </w:r>
      <w:r w:rsidR="003D4711" w:rsidRPr="00C470C5">
        <w:t xml:space="preserve">льной и оздоровительной работы.  </w:t>
      </w:r>
      <w:r w:rsidR="009B59A8" w:rsidRPr="00C470C5">
        <w:t>Групповые помещения, обеспечены мебелью, методическими пособиями и игровым оборудованием в достаточном количестве; в группах созданы условия для самостоятельной и совместной деятельности</w:t>
      </w:r>
      <w:r w:rsidR="000A639A">
        <w:t>:</w:t>
      </w:r>
      <w:r w:rsidR="003D4711" w:rsidRPr="00C470C5">
        <w:t xml:space="preserve"> развивающая среда меняется в соответствии с в</w:t>
      </w:r>
      <w:r w:rsidR="000A639A">
        <w:t xml:space="preserve">озрастом детей, сезоном, темой </w:t>
      </w:r>
      <w:r w:rsidR="003D4711" w:rsidRPr="00C470C5">
        <w:t xml:space="preserve">месяца и недели. </w:t>
      </w:r>
    </w:p>
    <w:p w:rsidR="00C470C5" w:rsidRPr="00C470C5" w:rsidRDefault="003D4711" w:rsidP="00C470C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C5">
        <w:rPr>
          <w:rFonts w:ascii="Times New Roman" w:hAnsi="Times New Roman" w:cs="Times New Roman"/>
          <w:sz w:val="24"/>
          <w:szCs w:val="24"/>
        </w:rPr>
        <w:t>В ДОУ функционируют: к</w:t>
      </w:r>
      <w:r w:rsidR="00D2652C" w:rsidRPr="00C470C5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DD0771">
        <w:rPr>
          <w:rFonts w:ascii="Times New Roman" w:hAnsi="Times New Roman" w:cs="Times New Roman"/>
          <w:sz w:val="24"/>
          <w:szCs w:val="24"/>
        </w:rPr>
        <w:t>учителя-</w:t>
      </w:r>
      <w:r w:rsidR="00D2652C" w:rsidRPr="00C470C5">
        <w:rPr>
          <w:rFonts w:ascii="Times New Roman" w:hAnsi="Times New Roman" w:cs="Times New Roman"/>
          <w:sz w:val="24"/>
          <w:szCs w:val="24"/>
        </w:rPr>
        <w:t>логопеда</w:t>
      </w:r>
      <w:r w:rsidRPr="00C470C5">
        <w:rPr>
          <w:rFonts w:ascii="Times New Roman" w:hAnsi="Times New Roman" w:cs="Times New Roman"/>
          <w:sz w:val="24"/>
          <w:szCs w:val="24"/>
        </w:rPr>
        <w:t>,</w:t>
      </w:r>
      <w:r w:rsidR="00D2652C" w:rsidRPr="00C470C5">
        <w:rPr>
          <w:rFonts w:ascii="Times New Roman" w:hAnsi="Times New Roman" w:cs="Times New Roman"/>
          <w:sz w:val="24"/>
          <w:szCs w:val="24"/>
        </w:rPr>
        <w:t xml:space="preserve"> </w:t>
      </w:r>
      <w:r w:rsidRPr="00C470C5">
        <w:rPr>
          <w:rFonts w:ascii="Times New Roman" w:hAnsi="Times New Roman" w:cs="Times New Roman"/>
          <w:sz w:val="24"/>
          <w:szCs w:val="24"/>
        </w:rPr>
        <w:t>к</w:t>
      </w:r>
      <w:r w:rsidR="00FA52BE" w:rsidRPr="00C470C5"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DD0771">
        <w:rPr>
          <w:rFonts w:ascii="Times New Roman" w:hAnsi="Times New Roman" w:cs="Times New Roman"/>
          <w:sz w:val="24"/>
          <w:szCs w:val="24"/>
        </w:rPr>
        <w:t>педагога-</w:t>
      </w:r>
      <w:r w:rsidR="00FA52BE" w:rsidRPr="00C470C5">
        <w:rPr>
          <w:rFonts w:ascii="Times New Roman" w:hAnsi="Times New Roman" w:cs="Times New Roman"/>
          <w:sz w:val="24"/>
          <w:szCs w:val="24"/>
        </w:rPr>
        <w:t>психолога</w:t>
      </w:r>
      <w:r w:rsidRPr="00C470C5">
        <w:rPr>
          <w:rFonts w:ascii="Times New Roman" w:hAnsi="Times New Roman" w:cs="Times New Roman"/>
          <w:sz w:val="24"/>
          <w:szCs w:val="24"/>
        </w:rPr>
        <w:t>, музыкальный зал, ф</w:t>
      </w:r>
      <w:r w:rsidR="00D2652C" w:rsidRPr="00C470C5">
        <w:rPr>
          <w:rFonts w:ascii="Times New Roman" w:hAnsi="Times New Roman" w:cs="Times New Roman"/>
          <w:sz w:val="24"/>
          <w:szCs w:val="24"/>
        </w:rPr>
        <w:t>изкультурный зал</w:t>
      </w:r>
      <w:r w:rsidRPr="00C470C5">
        <w:rPr>
          <w:rFonts w:ascii="Times New Roman" w:hAnsi="Times New Roman" w:cs="Times New Roman"/>
          <w:sz w:val="24"/>
          <w:szCs w:val="24"/>
        </w:rPr>
        <w:t>, м</w:t>
      </w:r>
      <w:r w:rsidR="00D2652C" w:rsidRPr="00C470C5">
        <w:rPr>
          <w:rFonts w:ascii="Times New Roman" w:hAnsi="Times New Roman" w:cs="Times New Roman"/>
          <w:sz w:val="24"/>
          <w:szCs w:val="24"/>
        </w:rPr>
        <w:t>едицинский кабинет</w:t>
      </w:r>
      <w:r w:rsidRPr="00C470C5">
        <w:rPr>
          <w:rFonts w:ascii="Times New Roman" w:hAnsi="Times New Roman" w:cs="Times New Roman"/>
          <w:sz w:val="24"/>
          <w:szCs w:val="24"/>
        </w:rPr>
        <w:t xml:space="preserve">, пищеблок. </w:t>
      </w:r>
      <w:r w:rsidR="00C470C5" w:rsidRPr="00C470C5">
        <w:rPr>
          <w:rFonts w:ascii="Times New Roman" w:hAnsi="Times New Roman" w:cs="Times New Roman"/>
          <w:sz w:val="24"/>
          <w:szCs w:val="24"/>
        </w:rPr>
        <w:t>О</w:t>
      </w:r>
      <w:r w:rsidRPr="00C470C5">
        <w:rPr>
          <w:rFonts w:ascii="Times New Roman" w:hAnsi="Times New Roman" w:cs="Times New Roman"/>
          <w:sz w:val="24"/>
          <w:szCs w:val="24"/>
        </w:rPr>
        <w:t xml:space="preserve">беспечено 4-х разовое сбалансированное питание детей, необходимое для их нормального роста </w:t>
      </w:r>
      <w:r w:rsidR="00C470C5" w:rsidRPr="00C470C5">
        <w:rPr>
          <w:rFonts w:ascii="Times New Roman" w:hAnsi="Times New Roman" w:cs="Times New Roman"/>
          <w:sz w:val="24"/>
          <w:szCs w:val="24"/>
        </w:rPr>
        <w:t xml:space="preserve">и </w:t>
      </w:r>
      <w:r w:rsidRPr="00C470C5">
        <w:rPr>
          <w:rFonts w:ascii="Times New Roman" w:hAnsi="Times New Roman" w:cs="Times New Roman"/>
          <w:sz w:val="24"/>
          <w:szCs w:val="24"/>
        </w:rPr>
        <w:t>развития, состоящее из: завтрака; второго завтрака; обеда и уплотненного полдника. Питание детей в ДОУ осуществля</w:t>
      </w:r>
      <w:r w:rsidR="00C470C5" w:rsidRPr="00C470C5">
        <w:rPr>
          <w:rFonts w:ascii="Times New Roman" w:hAnsi="Times New Roman" w:cs="Times New Roman"/>
          <w:sz w:val="24"/>
          <w:szCs w:val="24"/>
        </w:rPr>
        <w:t>ется</w:t>
      </w:r>
      <w:r w:rsidRPr="00C470C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 по организации питания. Проводится постоянный контроль за организацией питания медицинскими работниками и администрацией детского сада.</w:t>
      </w:r>
    </w:p>
    <w:p w:rsidR="00FB48ED" w:rsidRPr="00C470C5" w:rsidRDefault="00D2652C" w:rsidP="00C470C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C5">
        <w:rPr>
          <w:rFonts w:ascii="Times New Roman" w:hAnsi="Times New Roman" w:cs="Times New Roman"/>
          <w:sz w:val="24"/>
          <w:szCs w:val="24"/>
        </w:rPr>
        <w:t xml:space="preserve">Территория детского сада озеленена насаждениями по всему периметру, имеются различные виды деревьев, кустарников, клумбы, малые скульптурные формы. Для каждой </w:t>
      </w:r>
      <w:r w:rsidRPr="00C470C5">
        <w:rPr>
          <w:rFonts w:ascii="Times New Roman" w:hAnsi="Times New Roman" w:cs="Times New Roman"/>
          <w:sz w:val="24"/>
          <w:szCs w:val="24"/>
        </w:rPr>
        <w:lastRenderedPageBreak/>
        <w:t xml:space="preserve">группы есть отдельный участок, на котором размещено игровое оборудование. </w:t>
      </w:r>
      <w:r w:rsidR="00C470C5">
        <w:rPr>
          <w:rFonts w:ascii="Times New Roman" w:hAnsi="Times New Roman" w:cs="Times New Roman"/>
          <w:sz w:val="24"/>
          <w:szCs w:val="24"/>
        </w:rPr>
        <w:t xml:space="preserve">Для развития двигательной активности детей </w:t>
      </w:r>
      <w:r w:rsidR="00FE794C">
        <w:rPr>
          <w:rFonts w:ascii="Times New Roman" w:hAnsi="Times New Roman" w:cs="Times New Roman"/>
          <w:sz w:val="24"/>
          <w:szCs w:val="24"/>
        </w:rPr>
        <w:t xml:space="preserve">на воздухе, </w:t>
      </w:r>
      <w:r w:rsidR="00C470C5">
        <w:rPr>
          <w:rFonts w:ascii="Times New Roman" w:hAnsi="Times New Roman" w:cs="Times New Roman"/>
          <w:sz w:val="24"/>
          <w:szCs w:val="24"/>
        </w:rPr>
        <w:t>оборудована с</w:t>
      </w:r>
      <w:r w:rsidRPr="00C470C5">
        <w:rPr>
          <w:rFonts w:ascii="Times New Roman" w:hAnsi="Times New Roman" w:cs="Times New Roman"/>
          <w:sz w:val="24"/>
          <w:szCs w:val="24"/>
        </w:rPr>
        <w:t xml:space="preserve">портивная площадка. </w:t>
      </w:r>
    </w:p>
    <w:p w:rsidR="00D2652C" w:rsidRPr="00423C91" w:rsidRDefault="00D2652C" w:rsidP="000B2642">
      <w:pPr>
        <w:pStyle w:val="Default"/>
        <w:spacing w:line="276" w:lineRule="auto"/>
        <w:jc w:val="both"/>
      </w:pPr>
      <w:r w:rsidRPr="00FB48ED">
        <w:rPr>
          <w:b/>
          <w:bCs/>
        </w:rPr>
        <w:t>2. Укрепление и развитие материальной базы учреждения</w:t>
      </w:r>
      <w:r w:rsidRPr="00423C91">
        <w:rPr>
          <w:b/>
          <w:bCs/>
        </w:rPr>
        <w:t xml:space="preserve"> </w:t>
      </w:r>
    </w:p>
    <w:p w:rsidR="00D2652C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D2652C" w:rsidRPr="00423C91">
        <w:t>На выполнение государственных (муниципальных) заданий средства выделяются из соответствующего бюджета. Бюджетным учреждениям средства на выполнение гос</w:t>
      </w:r>
      <w:r w:rsidR="009B59A8">
        <w:t xml:space="preserve">ударственного </w:t>
      </w:r>
      <w:r w:rsidR="00D2652C" w:rsidRPr="00423C91">
        <w:t xml:space="preserve">задания выделяются в виде субсидий. </w:t>
      </w:r>
    </w:p>
    <w:p w:rsidR="00D2652C" w:rsidRPr="00423C91" w:rsidRDefault="00D2652C" w:rsidP="000B2642">
      <w:pPr>
        <w:pStyle w:val="Default"/>
        <w:spacing w:line="276" w:lineRule="auto"/>
        <w:jc w:val="both"/>
      </w:pPr>
      <w:r w:rsidRPr="00423C91">
        <w:t xml:space="preserve">Размер субсидии на обеспечение выполнения государственного задания определяется путем суммирования следующих показателей: </w:t>
      </w:r>
    </w:p>
    <w:p w:rsidR="00D2652C" w:rsidRPr="00423C91" w:rsidRDefault="00D2652C" w:rsidP="000B2642">
      <w:pPr>
        <w:pStyle w:val="Default"/>
        <w:spacing w:after="68" w:line="276" w:lineRule="auto"/>
        <w:jc w:val="both"/>
      </w:pPr>
      <w:r w:rsidRPr="00423C91">
        <w:t xml:space="preserve">• нормативные затраты на оказание государственных услуг в рамках государственного задания; </w:t>
      </w:r>
    </w:p>
    <w:p w:rsidR="00D2652C" w:rsidRPr="00423C91" w:rsidRDefault="00D2652C" w:rsidP="000B2642">
      <w:pPr>
        <w:pStyle w:val="Default"/>
        <w:spacing w:line="276" w:lineRule="auto"/>
        <w:jc w:val="both"/>
      </w:pPr>
      <w:r w:rsidRPr="00423C91">
        <w:t xml:space="preserve">• нормативные затраты на содержание недвижимого имущества и особо ценного движимого имущества, закрепленного за бюджетным учреждением учредителем или </w:t>
      </w:r>
    </w:p>
    <w:p w:rsidR="00D2652C" w:rsidRPr="007B5DFE" w:rsidRDefault="00D2652C" w:rsidP="000B2642">
      <w:pPr>
        <w:pStyle w:val="Default"/>
        <w:spacing w:line="276" w:lineRule="auto"/>
        <w:jc w:val="both"/>
      </w:pPr>
      <w:r w:rsidRPr="007B5DFE">
        <w:t xml:space="preserve">приобретенного им за счет средств, выделенных учредителем (за исключением имущества, сданного в аренду). </w:t>
      </w:r>
    </w:p>
    <w:p w:rsidR="00D2652C" w:rsidRPr="00242ED2" w:rsidRDefault="00D2652C" w:rsidP="000B2642">
      <w:pPr>
        <w:pStyle w:val="Default"/>
        <w:spacing w:line="276" w:lineRule="auto"/>
        <w:jc w:val="both"/>
      </w:pPr>
      <w:r w:rsidRPr="00242ED2">
        <w:t>Выделенные субсидии на 201</w:t>
      </w:r>
      <w:r w:rsidR="003A37A1">
        <w:t>9</w:t>
      </w:r>
      <w:r w:rsidRPr="00242ED2">
        <w:t xml:space="preserve"> год по плану финансово-хозяйственной деятельности: </w:t>
      </w:r>
    </w:p>
    <w:p w:rsidR="00D2652C" w:rsidRPr="00242ED2" w:rsidRDefault="00D2652C" w:rsidP="000B2642">
      <w:pPr>
        <w:pStyle w:val="Default"/>
        <w:spacing w:after="68" w:line="276" w:lineRule="auto"/>
        <w:jc w:val="both"/>
      </w:pPr>
      <w:r w:rsidRPr="00242ED2">
        <w:t xml:space="preserve">• Субсидии на выполнение государственного задания в размере </w:t>
      </w:r>
      <w:r w:rsidR="003A37A1">
        <w:rPr>
          <w:b/>
        </w:rPr>
        <w:t>53 178 090,58</w:t>
      </w:r>
      <w:r w:rsidR="00295521" w:rsidRPr="00242ED2">
        <w:rPr>
          <w:b/>
          <w:sz w:val="21"/>
          <w:szCs w:val="21"/>
        </w:rPr>
        <w:t xml:space="preserve"> </w:t>
      </w:r>
      <w:r w:rsidRPr="00242ED2">
        <w:t xml:space="preserve">руб.; </w:t>
      </w:r>
    </w:p>
    <w:p w:rsidR="00D2652C" w:rsidRPr="00242ED2" w:rsidRDefault="00D2652C" w:rsidP="000B2642">
      <w:pPr>
        <w:pStyle w:val="Default"/>
        <w:spacing w:line="276" w:lineRule="auto"/>
        <w:jc w:val="both"/>
      </w:pPr>
      <w:r w:rsidRPr="00242ED2">
        <w:t xml:space="preserve">• Целевые субсидии в размере </w:t>
      </w:r>
      <w:r w:rsidR="00D97694" w:rsidRPr="00242ED2">
        <w:rPr>
          <w:rFonts w:eastAsia="Calibri"/>
          <w:b/>
        </w:rPr>
        <w:t>1</w:t>
      </w:r>
      <w:r w:rsidR="003A37A1">
        <w:rPr>
          <w:rFonts w:eastAsia="Calibri"/>
          <w:b/>
        </w:rPr>
        <w:t> </w:t>
      </w:r>
      <w:r w:rsidR="00D97694" w:rsidRPr="00242ED2">
        <w:rPr>
          <w:rFonts w:eastAsia="Calibri"/>
          <w:b/>
        </w:rPr>
        <w:t>9</w:t>
      </w:r>
      <w:r w:rsidR="003A37A1">
        <w:rPr>
          <w:rFonts w:eastAsia="Calibri"/>
          <w:b/>
        </w:rPr>
        <w:t>76 935,61</w:t>
      </w:r>
      <w:r w:rsidRPr="00242ED2">
        <w:t xml:space="preserve"> рублей. </w:t>
      </w:r>
    </w:p>
    <w:p w:rsidR="00D2652C" w:rsidRPr="00B5785E" w:rsidRDefault="00D2652C" w:rsidP="000B2642">
      <w:pPr>
        <w:pStyle w:val="Default"/>
        <w:spacing w:line="276" w:lineRule="auto"/>
        <w:jc w:val="both"/>
      </w:pPr>
      <w:r w:rsidRPr="00242ED2">
        <w:t xml:space="preserve">Средства, поступившие </w:t>
      </w:r>
      <w:r w:rsidR="00B5785E">
        <w:t xml:space="preserve">от оказания платных услуг </w:t>
      </w:r>
      <w:r w:rsidRPr="00242ED2">
        <w:t>за 201</w:t>
      </w:r>
      <w:r w:rsidR="003A37A1">
        <w:t>9</w:t>
      </w:r>
      <w:r w:rsidRPr="00242ED2">
        <w:t xml:space="preserve"> год: </w:t>
      </w:r>
      <w:r w:rsidR="00B5785E">
        <w:rPr>
          <w:b/>
        </w:rPr>
        <w:t xml:space="preserve">3 167 019,42 </w:t>
      </w:r>
      <w:r w:rsidR="00B5785E">
        <w:t>руб., в т.ч.:</w:t>
      </w:r>
    </w:p>
    <w:p w:rsidR="00D2652C" w:rsidRPr="00242ED2" w:rsidRDefault="00D2652C" w:rsidP="000B2642">
      <w:pPr>
        <w:pStyle w:val="Default"/>
        <w:spacing w:after="68" w:line="276" w:lineRule="auto"/>
        <w:jc w:val="both"/>
      </w:pPr>
      <w:r w:rsidRPr="00242ED2">
        <w:t xml:space="preserve">• родительская плата – </w:t>
      </w:r>
      <w:r w:rsidR="00B5785E">
        <w:rPr>
          <w:b/>
        </w:rPr>
        <w:t>985 465,42</w:t>
      </w:r>
      <w:r w:rsidRPr="00242ED2">
        <w:t xml:space="preserve"> рублей; </w:t>
      </w:r>
    </w:p>
    <w:p w:rsidR="00B5785E" w:rsidRPr="00B5785E" w:rsidRDefault="00D2652C" w:rsidP="000B2642">
      <w:pPr>
        <w:pStyle w:val="Default"/>
        <w:spacing w:line="276" w:lineRule="auto"/>
        <w:jc w:val="both"/>
      </w:pPr>
      <w:r w:rsidRPr="00242ED2">
        <w:t>• питание сотрудников –</w:t>
      </w:r>
      <w:r w:rsidR="00D97694" w:rsidRPr="00242ED2">
        <w:t xml:space="preserve"> </w:t>
      </w:r>
      <w:r w:rsidR="00B5785E" w:rsidRPr="00B5785E">
        <w:rPr>
          <w:b/>
        </w:rPr>
        <w:t>79 440</w:t>
      </w:r>
      <w:r w:rsidR="00D97694" w:rsidRPr="00242ED2">
        <w:rPr>
          <w:b/>
        </w:rPr>
        <w:t>,00</w:t>
      </w:r>
      <w:r w:rsidR="00AC2558" w:rsidRPr="00242ED2">
        <w:t xml:space="preserve"> </w:t>
      </w:r>
      <w:r w:rsidRPr="00242ED2">
        <w:t>рублей</w:t>
      </w:r>
      <w:r w:rsidR="00B5785E">
        <w:t>;</w:t>
      </w:r>
    </w:p>
    <w:p w:rsidR="00D2652C" w:rsidRPr="00423C91" w:rsidRDefault="00B5785E" w:rsidP="000B2642">
      <w:pPr>
        <w:pStyle w:val="Default"/>
        <w:spacing w:line="276" w:lineRule="auto"/>
        <w:jc w:val="both"/>
      </w:pPr>
      <w:r w:rsidRPr="00242ED2">
        <w:t>• плат</w:t>
      </w:r>
      <w:r>
        <w:t>ные услуги</w:t>
      </w:r>
      <w:r w:rsidRPr="00242ED2">
        <w:t xml:space="preserve"> – </w:t>
      </w:r>
      <w:r w:rsidRPr="00B5785E">
        <w:rPr>
          <w:b/>
        </w:rPr>
        <w:t>2</w:t>
      </w:r>
      <w:r>
        <w:rPr>
          <w:b/>
        </w:rPr>
        <w:t> </w:t>
      </w:r>
      <w:r w:rsidRPr="00B5785E">
        <w:rPr>
          <w:b/>
        </w:rPr>
        <w:t>102</w:t>
      </w:r>
      <w:r>
        <w:rPr>
          <w:b/>
        </w:rPr>
        <w:t> </w:t>
      </w:r>
      <w:r w:rsidRPr="00B5785E">
        <w:rPr>
          <w:b/>
        </w:rPr>
        <w:t>114</w:t>
      </w:r>
      <w:r>
        <w:rPr>
          <w:b/>
        </w:rPr>
        <w:t xml:space="preserve"> </w:t>
      </w:r>
      <w:r w:rsidRPr="00242ED2">
        <w:t>рублей;</w:t>
      </w:r>
    </w:p>
    <w:p w:rsidR="00D2652C" w:rsidRPr="00423C91" w:rsidRDefault="00D2652C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Расходы учреждения </w:t>
      </w:r>
    </w:p>
    <w:p w:rsidR="00D2652C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D2652C" w:rsidRPr="00423C91">
        <w:t xml:space="preserve">Образовательное учреждение, будучи по определению некоммерческой организацией и выполняя образовательную деятельность, является одновременно и хозяйствующим субъектом, то есть вступает в различные отношения с другими хозяйствующими субъектами (коммерческими и некоммерческими организациями), осуществляет различные виды деятельности, связанные с получением хозяйственного результата, принимает на себя обязательства, например: </w:t>
      </w:r>
    </w:p>
    <w:p w:rsidR="00D2652C" w:rsidRPr="00423C91" w:rsidRDefault="000A639A" w:rsidP="000B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заключает договоры на ремонт </w:t>
      </w:r>
      <w:r w:rsidR="00D2652C" w:rsidRPr="00423C91">
        <w:rPr>
          <w:rFonts w:ascii="Times New Roman" w:hAnsi="Times New Roman" w:cs="Times New Roman"/>
          <w:sz w:val="24"/>
          <w:szCs w:val="24"/>
        </w:rPr>
        <w:t>помещений, поставку образовательному учреждению воды, тепла, энергии, топлива, закупка игрушек, канцелярии, мебели, хозтоваров и т.д.</w:t>
      </w:r>
    </w:p>
    <w:tbl>
      <w:tblPr>
        <w:tblStyle w:val="a3"/>
        <w:tblW w:w="0" w:type="auto"/>
        <w:tblLook w:val="04A0"/>
      </w:tblPr>
      <w:tblGrid>
        <w:gridCol w:w="1296"/>
        <w:gridCol w:w="1971"/>
        <w:gridCol w:w="4368"/>
        <w:gridCol w:w="1936"/>
      </w:tblGrid>
      <w:tr w:rsidR="00D2652C" w:rsidRPr="00B90917" w:rsidTr="00A12340">
        <w:trPr>
          <w:trHeight w:val="20"/>
        </w:trPr>
        <w:tc>
          <w:tcPr>
            <w:tcW w:w="1296" w:type="dxa"/>
          </w:tcPr>
          <w:p w:rsidR="00D2652C" w:rsidRPr="00B90917" w:rsidRDefault="00D2652C" w:rsidP="00B90917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9091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971" w:type="dxa"/>
          </w:tcPr>
          <w:p w:rsidR="00D2652C" w:rsidRPr="00B90917" w:rsidRDefault="00D2652C" w:rsidP="00B90917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9091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368" w:type="dxa"/>
          </w:tcPr>
          <w:p w:rsidR="00D2652C" w:rsidRPr="00B90917" w:rsidRDefault="00D2652C" w:rsidP="00B90917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90917">
              <w:rPr>
                <w:rFonts w:ascii="Times New Roman" w:hAnsi="Times New Roman" w:cs="Times New Roman"/>
              </w:rPr>
              <w:t>Предмет контракта</w:t>
            </w:r>
          </w:p>
        </w:tc>
        <w:tc>
          <w:tcPr>
            <w:tcW w:w="1936" w:type="dxa"/>
          </w:tcPr>
          <w:p w:rsidR="00D2652C" w:rsidRPr="00B90917" w:rsidRDefault="00D2652C" w:rsidP="00B90917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90917">
              <w:rPr>
                <w:rFonts w:ascii="Times New Roman" w:hAnsi="Times New Roman" w:cs="Times New Roman"/>
              </w:rPr>
              <w:t>Сумма</w:t>
            </w:r>
          </w:p>
        </w:tc>
      </w:tr>
      <w:tr w:rsidR="00105FD8" w:rsidRPr="00B90917" w:rsidTr="00A12340">
        <w:trPr>
          <w:trHeight w:val="20"/>
        </w:trPr>
        <w:tc>
          <w:tcPr>
            <w:tcW w:w="1296" w:type="dxa"/>
          </w:tcPr>
          <w:p w:rsidR="00105FD8" w:rsidRPr="00B90917" w:rsidRDefault="00105FD8" w:rsidP="00105FD8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21.12.2018</w:t>
            </w:r>
          </w:p>
        </w:tc>
        <w:tc>
          <w:tcPr>
            <w:tcW w:w="1971" w:type="dxa"/>
          </w:tcPr>
          <w:p w:rsidR="00105FD8" w:rsidRDefault="00105FD8" w:rsidP="00105FD8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105FD8" w:rsidRPr="00B90917" w:rsidRDefault="00105FD8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E4C19">
              <w:rPr>
                <w:rFonts w:ascii="Times New Roman" w:hAnsi="Times New Roman" w:cs="Times New Roman"/>
                <w:color w:val="000000"/>
              </w:rPr>
              <w:t>Оказание услуг связи</w:t>
            </w:r>
          </w:p>
        </w:tc>
        <w:tc>
          <w:tcPr>
            <w:tcW w:w="1936" w:type="dxa"/>
          </w:tcPr>
          <w:p w:rsidR="00105FD8" w:rsidRPr="00B90917" w:rsidRDefault="00105FD8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37 712,00</w:t>
            </w:r>
          </w:p>
        </w:tc>
      </w:tr>
      <w:tr w:rsidR="00105FD8" w:rsidRPr="00B90917" w:rsidTr="00A12340">
        <w:trPr>
          <w:trHeight w:val="20"/>
        </w:trPr>
        <w:tc>
          <w:tcPr>
            <w:tcW w:w="1296" w:type="dxa"/>
          </w:tcPr>
          <w:p w:rsidR="00105FD8" w:rsidRPr="00B90917" w:rsidRDefault="00105FD8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21.12.2018</w:t>
            </w:r>
          </w:p>
        </w:tc>
        <w:tc>
          <w:tcPr>
            <w:tcW w:w="1971" w:type="dxa"/>
          </w:tcPr>
          <w:p w:rsidR="00105FD8" w:rsidRDefault="00105FD8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105FD8" w:rsidRPr="00B90917" w:rsidRDefault="00105FD8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7534C">
              <w:rPr>
                <w:rFonts w:ascii="Times New Roman" w:hAnsi="Times New Roman" w:cs="Times New Roman"/>
                <w:color w:val="000000"/>
              </w:rPr>
              <w:t>Оказание услуг связи проводного радиовещания</w:t>
            </w:r>
          </w:p>
        </w:tc>
        <w:tc>
          <w:tcPr>
            <w:tcW w:w="1936" w:type="dxa"/>
          </w:tcPr>
          <w:p w:rsidR="00105FD8" w:rsidRPr="00B90917" w:rsidRDefault="00105FD8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3 168,00</w:t>
            </w:r>
          </w:p>
        </w:tc>
      </w:tr>
      <w:tr w:rsidR="00105FD8" w:rsidRPr="00B90917" w:rsidTr="00A12340">
        <w:trPr>
          <w:trHeight w:val="20"/>
        </w:trPr>
        <w:tc>
          <w:tcPr>
            <w:tcW w:w="1296" w:type="dxa"/>
          </w:tcPr>
          <w:p w:rsidR="00105FD8" w:rsidRDefault="00105FD8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29.12.2018</w:t>
            </w:r>
          </w:p>
        </w:tc>
        <w:tc>
          <w:tcPr>
            <w:tcW w:w="1971" w:type="dxa"/>
          </w:tcPr>
          <w:p w:rsidR="00105FD8" w:rsidRPr="00E3707F" w:rsidRDefault="00105FD8" w:rsidP="00E65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4368" w:type="dxa"/>
          </w:tcPr>
          <w:p w:rsidR="00105FD8" w:rsidRPr="00894CEA" w:rsidRDefault="00105FD8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10BD7">
              <w:rPr>
                <w:rFonts w:ascii="Times New Roman" w:hAnsi="Times New Roman" w:cs="Times New Roman"/>
                <w:color w:val="000000"/>
              </w:rPr>
              <w:t>Оказание услуг по предоставлению доступа в интернет</w:t>
            </w:r>
          </w:p>
        </w:tc>
        <w:tc>
          <w:tcPr>
            <w:tcW w:w="1936" w:type="dxa"/>
          </w:tcPr>
          <w:p w:rsidR="00105FD8" w:rsidRDefault="00105FD8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64 800,00</w:t>
            </w:r>
          </w:p>
        </w:tc>
      </w:tr>
      <w:tr w:rsidR="00105FD8" w:rsidRPr="00B90917" w:rsidTr="00A12340">
        <w:trPr>
          <w:trHeight w:val="20"/>
        </w:trPr>
        <w:tc>
          <w:tcPr>
            <w:tcW w:w="1296" w:type="dxa"/>
          </w:tcPr>
          <w:p w:rsidR="00105FD8" w:rsidRPr="000D4D5D" w:rsidRDefault="000D4D5D" w:rsidP="000D4D5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26</w:t>
            </w:r>
            <w:r w:rsidR="00105FD8" w:rsidRPr="000D4D5D">
              <w:rPr>
                <w:rFonts w:ascii="Times New Roman" w:hAnsi="Times New Roman" w:cs="Times New Roman"/>
                <w:color w:val="000000"/>
              </w:rPr>
              <w:t>.</w:t>
            </w:r>
            <w:r w:rsidRPr="000D4D5D">
              <w:rPr>
                <w:rFonts w:ascii="Times New Roman" w:hAnsi="Times New Roman" w:cs="Times New Roman"/>
                <w:color w:val="000000"/>
              </w:rPr>
              <w:t>12</w:t>
            </w:r>
            <w:r w:rsidR="00105FD8" w:rsidRPr="000D4D5D">
              <w:rPr>
                <w:rFonts w:ascii="Times New Roman" w:hAnsi="Times New Roman" w:cs="Times New Roman"/>
                <w:color w:val="000000"/>
              </w:rPr>
              <w:t>.201</w:t>
            </w:r>
            <w:r w:rsidRPr="000D4D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1" w:type="dxa"/>
          </w:tcPr>
          <w:p w:rsidR="00105FD8" w:rsidRPr="000D4D5D" w:rsidRDefault="00105FD8" w:rsidP="000D4D5D">
            <w:pPr>
              <w:jc w:val="center"/>
            </w:pPr>
            <w:r w:rsidRPr="000D4D5D">
              <w:rPr>
                <w:rFonts w:ascii="Times New Roman" w:hAnsi="Times New Roman" w:cs="Times New Roman"/>
                <w:color w:val="000000"/>
              </w:rPr>
              <w:t>31.12.20</w:t>
            </w:r>
            <w:r w:rsidR="000D4D5D" w:rsidRPr="000D4D5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68" w:type="dxa"/>
          </w:tcPr>
          <w:p w:rsidR="00105FD8" w:rsidRPr="000D4D5D" w:rsidRDefault="00105FD8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Оказание услуг по передаче электрической энергии</w:t>
            </w:r>
          </w:p>
        </w:tc>
        <w:tc>
          <w:tcPr>
            <w:tcW w:w="1936" w:type="dxa"/>
          </w:tcPr>
          <w:p w:rsidR="00105FD8" w:rsidRPr="000D4D5D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1 714 800,00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0D4D5D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09.01.2018</w:t>
            </w:r>
          </w:p>
        </w:tc>
        <w:tc>
          <w:tcPr>
            <w:tcW w:w="1971" w:type="dxa"/>
          </w:tcPr>
          <w:p w:rsidR="000D4D5D" w:rsidRPr="000D4D5D" w:rsidRDefault="000D4D5D" w:rsidP="00993FEF">
            <w:pPr>
              <w:jc w:val="center"/>
            </w:pPr>
            <w:r w:rsidRPr="000D4D5D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368" w:type="dxa"/>
          </w:tcPr>
          <w:p w:rsidR="000D4D5D" w:rsidRPr="000D4D5D" w:rsidRDefault="000D4D5D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Оказание услуг по водоснабжению</w:t>
            </w:r>
          </w:p>
        </w:tc>
        <w:tc>
          <w:tcPr>
            <w:tcW w:w="1936" w:type="dxa"/>
          </w:tcPr>
          <w:p w:rsidR="000D4D5D" w:rsidRPr="00105FD8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182 161,12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0D4D5D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09.01.2018</w:t>
            </w:r>
          </w:p>
        </w:tc>
        <w:tc>
          <w:tcPr>
            <w:tcW w:w="1971" w:type="dxa"/>
          </w:tcPr>
          <w:p w:rsidR="000D4D5D" w:rsidRPr="000D4D5D" w:rsidRDefault="000D4D5D" w:rsidP="00993FEF">
            <w:pPr>
              <w:jc w:val="center"/>
            </w:pPr>
            <w:r w:rsidRPr="000D4D5D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368" w:type="dxa"/>
          </w:tcPr>
          <w:p w:rsidR="000D4D5D" w:rsidRPr="000D4D5D" w:rsidRDefault="000D4D5D" w:rsidP="000D4D5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Оказание услуг по водо</w:t>
            </w:r>
            <w:r>
              <w:rPr>
                <w:rFonts w:ascii="Times New Roman" w:hAnsi="Times New Roman" w:cs="Times New Roman"/>
                <w:color w:val="000000"/>
              </w:rPr>
              <w:t>отвед</w:t>
            </w:r>
            <w:r w:rsidRPr="000D4D5D">
              <w:rPr>
                <w:rFonts w:ascii="Times New Roman" w:hAnsi="Times New Roman" w:cs="Times New Roman"/>
                <w:color w:val="000000"/>
              </w:rPr>
              <w:t>ению</w:t>
            </w:r>
          </w:p>
        </w:tc>
        <w:tc>
          <w:tcPr>
            <w:tcW w:w="1936" w:type="dxa"/>
          </w:tcPr>
          <w:p w:rsidR="000D4D5D" w:rsidRPr="00105FD8" w:rsidRDefault="000D4D5D" w:rsidP="00993FEF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834 264,50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0D4D5D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09.01.2018</w:t>
            </w:r>
          </w:p>
        </w:tc>
        <w:tc>
          <w:tcPr>
            <w:tcW w:w="1971" w:type="dxa"/>
          </w:tcPr>
          <w:p w:rsidR="000D4D5D" w:rsidRPr="000D4D5D" w:rsidRDefault="000D4D5D" w:rsidP="00993FEF">
            <w:pPr>
              <w:jc w:val="center"/>
            </w:pPr>
            <w:r w:rsidRPr="000D4D5D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368" w:type="dxa"/>
          </w:tcPr>
          <w:p w:rsidR="000D4D5D" w:rsidRPr="000D4D5D" w:rsidRDefault="000D4D5D" w:rsidP="000D4D5D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</w:rPr>
              <w:t>теплоснабжению в горячей воде</w:t>
            </w:r>
          </w:p>
        </w:tc>
        <w:tc>
          <w:tcPr>
            <w:tcW w:w="1936" w:type="dxa"/>
          </w:tcPr>
          <w:p w:rsidR="000D4D5D" w:rsidRPr="00105FD8" w:rsidRDefault="000D4D5D" w:rsidP="00993FEF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5 314 478,31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AB0FF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105FD8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 xml:space="preserve">Оказание услуг по инженерно-техническому обслуживанию инженерных сетей с использованием  товаров, </w:t>
            </w:r>
            <w:r w:rsidRPr="00AB0FF0">
              <w:rPr>
                <w:rFonts w:ascii="Times New Roman" w:hAnsi="Times New Roman" w:cs="Times New Roman"/>
                <w:color w:val="000000"/>
              </w:rPr>
              <w:lastRenderedPageBreak/>
              <w:t xml:space="preserve">необходимых для оказания услуг </w:t>
            </w:r>
          </w:p>
        </w:tc>
        <w:tc>
          <w:tcPr>
            <w:tcW w:w="1936" w:type="dxa"/>
          </w:tcPr>
          <w:p w:rsidR="000D4D5D" w:rsidRPr="00105FD8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lastRenderedPageBreak/>
              <w:t>198 611,05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AB0FF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Оказание услуг по проверке технического состояния вентиляционных каналов в негазифицированных помещениях</w:t>
            </w:r>
          </w:p>
        </w:tc>
        <w:tc>
          <w:tcPr>
            <w:tcW w:w="1936" w:type="dxa"/>
          </w:tcPr>
          <w:p w:rsidR="000D4D5D" w:rsidRPr="00AB0FF0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2 976,00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AB0FF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и эксплуатации комплексных систем  обеспечения безопасности (КСОБ) на объектах государственных бюджетных образовательных учреждений, находящихся в ведении администрации Красногвардейского района Санкт-Петербурга</w:t>
            </w:r>
          </w:p>
        </w:tc>
        <w:tc>
          <w:tcPr>
            <w:tcW w:w="1936" w:type="dxa"/>
          </w:tcPr>
          <w:p w:rsidR="000D4D5D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90 727,44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Оказание услуг по техническому освидетельствованию и испытанию на водоотдачу системы внутреннего противопожарного водопровода</w:t>
            </w:r>
          </w:p>
        </w:tc>
        <w:tc>
          <w:tcPr>
            <w:tcW w:w="1936" w:type="dxa"/>
          </w:tcPr>
          <w:p w:rsidR="000D4D5D" w:rsidRPr="00AB0FF0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AB0FF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Оказание услуг по аварийно-техническому обслуживанию инженерных сетей</w:t>
            </w:r>
          </w:p>
        </w:tc>
        <w:tc>
          <w:tcPr>
            <w:tcW w:w="1936" w:type="dxa"/>
          </w:tcPr>
          <w:p w:rsidR="000D4D5D" w:rsidRPr="00AB0FF0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14 449,12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AB0FF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B0FF0">
              <w:rPr>
                <w:rFonts w:ascii="Times New Roman" w:hAnsi="Times New Roman" w:cs="Times New Roman"/>
                <w:color w:val="000000"/>
              </w:rPr>
              <w:t>Выполнение работ по ремонту элеваторного узла с заменой элеватора на автоматизированный водоструйный аппарат с регулируемым соплом (АВАРС) в комплекте с блоком терморегулирования Вогез для погодного регулирования параметров теплоносителя системы отопления</w:t>
            </w:r>
          </w:p>
        </w:tc>
        <w:tc>
          <w:tcPr>
            <w:tcW w:w="1936" w:type="dxa"/>
          </w:tcPr>
          <w:p w:rsidR="000D4D5D" w:rsidRPr="00AB0FF0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273 896,81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B0FF0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технологического оборудования для государственных учреждений, находящихся в ведении 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0C37FA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55 374,40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28.12.2018</w:t>
            </w:r>
          </w:p>
        </w:tc>
        <w:tc>
          <w:tcPr>
            <w:tcW w:w="1971" w:type="dxa"/>
          </w:tcPr>
          <w:p w:rsidR="000D4D5D" w:rsidRPr="00E3707F" w:rsidRDefault="000D4D5D" w:rsidP="00E65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4368" w:type="dxa"/>
          </w:tcPr>
          <w:p w:rsidR="000D4D5D" w:rsidRPr="000C37FA" w:rsidRDefault="000D4D5D" w:rsidP="00AB0FF0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узла учета тепловой энергии</w:t>
            </w:r>
          </w:p>
        </w:tc>
        <w:tc>
          <w:tcPr>
            <w:tcW w:w="1936" w:type="dxa"/>
          </w:tcPr>
          <w:p w:rsidR="000D4D5D" w:rsidRPr="000C37FA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42 980,74</w:t>
            </w:r>
          </w:p>
        </w:tc>
      </w:tr>
      <w:tr w:rsidR="000D4D5D" w:rsidRPr="00B90917" w:rsidTr="000C37FA">
        <w:trPr>
          <w:trHeight w:val="670"/>
        </w:trPr>
        <w:tc>
          <w:tcPr>
            <w:tcW w:w="1296" w:type="dxa"/>
          </w:tcPr>
          <w:p w:rsidR="000D4D5D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28.12.2018</w:t>
            </w:r>
          </w:p>
        </w:tc>
        <w:tc>
          <w:tcPr>
            <w:tcW w:w="1971" w:type="dxa"/>
          </w:tcPr>
          <w:p w:rsidR="000D4D5D" w:rsidRPr="00E3707F" w:rsidRDefault="000D4D5D" w:rsidP="00E65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перезарядке огнетушителей и испытанию диэлектрики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DD0771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вывозу твердых бытовых отходов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142 655,40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D7C93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Выполнение работ по огнезащитной обработке для государственных учреждений, находящихся в ведении 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AD7C93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2 834,91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D7C93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 xml:space="preserve">Оказание услуг по камерному обеззараживанию вещей для государственных учреждений, находящихся в ведении администрации </w:t>
            </w:r>
            <w:r w:rsidRPr="000C37FA">
              <w:rPr>
                <w:rFonts w:ascii="Times New Roman" w:hAnsi="Times New Roman" w:cs="Times New Roman"/>
                <w:color w:val="000000"/>
              </w:rPr>
              <w:lastRenderedPageBreak/>
              <w:t>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AD7C93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lastRenderedPageBreak/>
              <w:t>113 597,59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28.12.2018</w:t>
            </w:r>
          </w:p>
        </w:tc>
        <w:tc>
          <w:tcPr>
            <w:tcW w:w="1971" w:type="dxa"/>
          </w:tcPr>
          <w:p w:rsidR="000D4D5D" w:rsidRPr="00E3707F" w:rsidRDefault="000D4D5D" w:rsidP="00E65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весов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7 870,00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профилактической дератизации и дезинсекции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45 824,40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техническому обслуживанию оборудования элеваторного узла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передаче "тревожных сообщений" с обеспечением выезда групп задержания соответствующего подразделения Управления вневедомственной охраны Войск национальной гвардии Российской Федерации, имеющего право осуществлять реагирование на договорн</w:t>
            </w:r>
            <w:r>
              <w:rPr>
                <w:rFonts w:ascii="Times New Roman" w:hAnsi="Times New Roman" w:cs="Times New Roman"/>
                <w:color w:val="000000"/>
              </w:rPr>
              <w:t>ой основе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23 472,00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Выполнение работ по герметизации стыков стеновых панелей здания</w:t>
            </w:r>
          </w:p>
        </w:tc>
        <w:tc>
          <w:tcPr>
            <w:tcW w:w="1936" w:type="dxa"/>
          </w:tcPr>
          <w:p w:rsidR="000D4D5D" w:rsidRPr="00B90917" w:rsidRDefault="000D4D5D" w:rsidP="000C37FA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1 660 888,45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настройке пианино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поверке приборов УУТЭ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23 265,00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0C37F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Оказание услуг по санитарно-бактериологическим исследованиям внешней среды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37FA">
              <w:rPr>
                <w:rFonts w:ascii="Times New Roman" w:hAnsi="Times New Roman" w:cs="Times New Roman"/>
                <w:color w:val="000000"/>
              </w:rPr>
              <w:t>39 464,54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D7C93" w:rsidRDefault="000D4D5D" w:rsidP="00AD7C93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подготовке и сдаче отчетной документации в области природоохранного законодательства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AD7C93" w:rsidRDefault="000D4D5D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организации питания сотрудников</w:t>
            </w:r>
          </w:p>
        </w:tc>
        <w:tc>
          <w:tcPr>
            <w:tcW w:w="1936" w:type="dxa"/>
          </w:tcPr>
          <w:p w:rsidR="000D4D5D" w:rsidRPr="00B90917" w:rsidRDefault="000D4D5D" w:rsidP="00E651D5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79 440,00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0D4D5D" w:rsidRDefault="000D4D5D" w:rsidP="000D4D5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29.12.2017</w:t>
            </w:r>
          </w:p>
        </w:tc>
        <w:tc>
          <w:tcPr>
            <w:tcW w:w="1971" w:type="dxa"/>
          </w:tcPr>
          <w:p w:rsidR="000D4D5D" w:rsidRPr="000D4D5D" w:rsidRDefault="000D4D5D" w:rsidP="000D4D5D">
            <w:pPr>
              <w:jc w:val="center"/>
            </w:pPr>
            <w:r w:rsidRPr="000D4D5D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368" w:type="dxa"/>
          </w:tcPr>
          <w:p w:rsidR="000D4D5D" w:rsidRPr="000D4D5D" w:rsidRDefault="000D4D5D" w:rsidP="00E651D5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Оказание услуг по организации питания детей</w:t>
            </w:r>
          </w:p>
        </w:tc>
        <w:tc>
          <w:tcPr>
            <w:tcW w:w="1936" w:type="dxa"/>
          </w:tcPr>
          <w:p w:rsidR="000D4D5D" w:rsidRPr="000D4D5D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9 022 836,13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9352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организации питания детей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406 378,02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разработке проектно-сметной документации по устройству ограждения с учетом системы контроля и управления доступом и видеонаблюдения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389 411,39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обеспечению функционирования элементов системы передачи извещений (СПИ) «Централизованная автоматизированная система передачи информации» (ЦАСПИ) о пожарах и на пульт подразделения федеральной пожарной службы для государственных учрежден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81 763,20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9352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 xml:space="preserve">Оказание услуг по проведению периодического медицинского осмотра, обследований работников с внесением всех данных в медицинскую книжку и по оформлению паспортов здоровья для </w:t>
            </w:r>
            <w:r w:rsidRPr="00E93525">
              <w:rPr>
                <w:rFonts w:ascii="Times New Roman" w:hAnsi="Times New Roman" w:cs="Times New Roman"/>
                <w:color w:val="000000"/>
              </w:rPr>
              <w:lastRenderedPageBreak/>
              <w:t xml:space="preserve">государственных бюджетных дошкольных образовательных учреждений, находящихся в </w:t>
            </w:r>
            <w:r>
              <w:rPr>
                <w:rFonts w:ascii="Times New Roman" w:hAnsi="Times New Roman" w:cs="Times New Roman"/>
                <w:color w:val="000000"/>
              </w:rPr>
              <w:t xml:space="preserve">ведении </w:t>
            </w:r>
            <w:r w:rsidRPr="000C37FA">
              <w:rPr>
                <w:rFonts w:ascii="Times New Roman" w:hAnsi="Times New Roman" w:cs="Times New Roman"/>
                <w:color w:val="000000"/>
              </w:rPr>
              <w:t>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lastRenderedPageBreak/>
              <w:t>119 142,27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02.02.2019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охране помещений в государственных образовательных учреждениях, находящихся в ведении 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1 477 161,36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передаче "тревожных сообщений" с обеспечением выезда групп задержания соответствующего подразделения Управления вневедомственной охраны Войск национальной гвардии Российской Федерации, имеющего право осуществлять реагирование на договорн</w:t>
            </w:r>
            <w:r>
              <w:rPr>
                <w:rFonts w:ascii="Times New Roman" w:hAnsi="Times New Roman" w:cs="Times New Roman"/>
                <w:color w:val="000000"/>
              </w:rPr>
              <w:t>ой основе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57 399,00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9352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07.05.2019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6974EF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разработке проектной документации на устройство эвакуационных проходов на кровле здания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48 534,04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9352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Оказание услуг по предоставлению неисключительных прав на использование программного обеспечения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3525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21.12.2018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 xml:space="preserve">Оказание услуг по настройке, модификации, обслуживанию ранее установленного программного комплекса «Аргос-налогоплательщик» и предоставление обновления файлов в рамках конфигурации программного комплекса для государственных учреждений, находящихся в </w:t>
            </w:r>
            <w:r w:rsidRPr="00E93525">
              <w:rPr>
                <w:rFonts w:ascii="Times New Roman" w:hAnsi="Times New Roman" w:cs="Times New Roman"/>
                <w:color w:val="000000"/>
              </w:rPr>
              <w:t>ведении 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6 271,74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Оказание услуг по обслуживанию специализированного комплекса программных средств на базе нетиповых конфигураций ПО 1С: Бухгалтерия для бюджетных учреждений 8 и 1С: Зарплата и Кадры 8 бюджетного учреждения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99 990,00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Оказание услуг по настройке, модификации, обслуживанию ранее установленного программного комплекса «Аргос-налогоплательщик» и предоставление обновления файлов в рамках конфигурации программного комплекса в 4-ом квартале</w:t>
            </w:r>
            <w:r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2 090,58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651D5">
              <w:rPr>
                <w:rFonts w:ascii="Times New Roman" w:hAnsi="Times New Roman" w:cs="Times New Roman"/>
                <w:color w:val="000000"/>
              </w:rPr>
              <w:t xml:space="preserve">ыполнение работ по устройству </w:t>
            </w:r>
            <w:r w:rsidRPr="00E651D5">
              <w:rPr>
                <w:rFonts w:ascii="Times New Roman" w:hAnsi="Times New Roman" w:cs="Times New Roman"/>
                <w:color w:val="000000"/>
              </w:rPr>
              <w:lastRenderedPageBreak/>
              <w:t>ограждения территории, монтажу системы контроля и управления доступом (скуд), монтажу периметральной системы видеонаблюдения в государственных бюджетных образовательных учреждениях, находящихся в ведении администрации красно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lastRenderedPageBreak/>
              <w:t>1 509 965,18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26.11.2019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оборудования для пищеблока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216 996,00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хозяйственных товаров для пищеблока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19 148,00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моющих средств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46 920,00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6974EF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посуды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55 183,95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канцелярских принадлежностей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35 865,22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бумажных изделий и мешков для мусора для государственных бюджетных образовательных учреждений, находящихся в ведении Администрации Красногвардейского района Санкт-Петербурга, для нужд Санкт-Петербурга в  2019 году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37 751,07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игрушек для Государственного бюджетного дошкольного образовательного учреждения детский сад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</w:t>
            </w:r>
            <w:r>
              <w:rPr>
                <w:rFonts w:ascii="Times New Roman" w:hAnsi="Times New Roman" w:cs="Times New Roman"/>
                <w:color w:val="000000"/>
              </w:rPr>
              <w:t>урга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128 250,00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E651D5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971" w:type="dxa"/>
          </w:tcPr>
          <w:p w:rsidR="000D4D5D" w:rsidRDefault="000D4D5D" w:rsidP="00E651D5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Поставка бумаги для оргтехники для государственных учреждений, находящихся в ведении Администрации Красногвардейского района Санкт-Петербурга, для нужд Санкт-Петербурга в 2019 году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51D5">
              <w:rPr>
                <w:rFonts w:ascii="Times New Roman" w:hAnsi="Times New Roman" w:cs="Times New Roman"/>
                <w:color w:val="000000"/>
              </w:rPr>
              <w:t>30 990,00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</w:p>
        </w:tc>
        <w:tc>
          <w:tcPr>
            <w:tcW w:w="1971" w:type="dxa"/>
          </w:tcPr>
          <w:p w:rsidR="000D4D5D" w:rsidRDefault="000D4D5D" w:rsidP="00993FEF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Поставка хозяйственных товаров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44 080,30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.09.2019</w:t>
            </w:r>
          </w:p>
        </w:tc>
        <w:tc>
          <w:tcPr>
            <w:tcW w:w="1971" w:type="dxa"/>
          </w:tcPr>
          <w:p w:rsidR="000D4D5D" w:rsidRDefault="000D4D5D" w:rsidP="00993FEF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Поставка картриджей и комплектующих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98 858,00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29.04.2019</w:t>
            </w:r>
          </w:p>
        </w:tc>
        <w:tc>
          <w:tcPr>
            <w:tcW w:w="1971" w:type="dxa"/>
          </w:tcPr>
          <w:p w:rsidR="000D4D5D" w:rsidRDefault="000D4D5D" w:rsidP="00993FEF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B90917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Поставка хозяйственных товаров для государственных учреждений, находящихся в ведении администрации Красногвардейского района Санкт-Петербурга, для нужд Санкт-Петербурга в 2019 году.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196 050,31</w:t>
            </w:r>
          </w:p>
        </w:tc>
      </w:tr>
      <w:tr w:rsidR="000D4D5D" w:rsidRPr="00B90917" w:rsidTr="00A12340">
        <w:trPr>
          <w:trHeight w:val="20"/>
        </w:trPr>
        <w:tc>
          <w:tcPr>
            <w:tcW w:w="1296" w:type="dxa"/>
          </w:tcPr>
          <w:p w:rsidR="000D4D5D" w:rsidRPr="00B90917" w:rsidRDefault="000D4D5D" w:rsidP="00993FEF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.04.2019</w:t>
            </w:r>
          </w:p>
        </w:tc>
        <w:tc>
          <w:tcPr>
            <w:tcW w:w="1971" w:type="dxa"/>
          </w:tcPr>
          <w:p w:rsidR="000D4D5D" w:rsidRDefault="000D4D5D" w:rsidP="00993FEF">
            <w:pPr>
              <w:jc w:val="center"/>
            </w:pPr>
            <w:r w:rsidRPr="00E3707F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</w:tcPr>
          <w:p w:rsidR="000D4D5D" w:rsidRPr="00B90917" w:rsidRDefault="000D4D5D" w:rsidP="006974EF">
            <w:p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Поставка канцелярских товаров для государственных учреждений, находящихся в ведении администрации Красногвардейского района Санкт-Петербурга, для нужд Санкт-Петербурга в 2019 году.</w:t>
            </w:r>
          </w:p>
        </w:tc>
        <w:tc>
          <w:tcPr>
            <w:tcW w:w="1936" w:type="dxa"/>
          </w:tcPr>
          <w:p w:rsidR="000D4D5D" w:rsidRPr="00B90917" w:rsidRDefault="000D4D5D" w:rsidP="00B90917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4D5D">
              <w:rPr>
                <w:rFonts w:ascii="Times New Roman" w:hAnsi="Times New Roman" w:cs="Times New Roman"/>
                <w:color w:val="000000"/>
              </w:rPr>
              <w:t>70 788,93</w:t>
            </w:r>
          </w:p>
        </w:tc>
      </w:tr>
    </w:tbl>
    <w:p w:rsidR="00D2652C" w:rsidRPr="00423C91" w:rsidRDefault="00D2652C" w:rsidP="0069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52C" w:rsidRDefault="00D2652C" w:rsidP="0069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3E0">
        <w:rPr>
          <w:rFonts w:ascii="Times New Roman" w:hAnsi="Times New Roman" w:cs="Times New Roman"/>
          <w:sz w:val="24"/>
          <w:szCs w:val="24"/>
        </w:rPr>
        <w:t>Итого:</w:t>
      </w:r>
      <w:r w:rsidR="00EB5C44">
        <w:rPr>
          <w:rFonts w:ascii="Times New Roman" w:hAnsi="Times New Roman" w:cs="Times New Roman"/>
          <w:sz w:val="24"/>
          <w:szCs w:val="24"/>
        </w:rPr>
        <w:t xml:space="preserve"> </w:t>
      </w:r>
      <w:r w:rsidR="00115642">
        <w:rPr>
          <w:rFonts w:ascii="Times New Roman" w:hAnsi="Times New Roman" w:cs="Times New Roman"/>
          <w:b/>
          <w:sz w:val="24"/>
          <w:szCs w:val="24"/>
        </w:rPr>
        <w:t xml:space="preserve">23 509 286,47 </w:t>
      </w:r>
      <w:r w:rsidR="00EB5C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34C0F" w:rsidRPr="00423C91" w:rsidRDefault="00E34C0F" w:rsidP="00693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3. Содержание образовательной деятельности </w:t>
      </w:r>
    </w:p>
    <w:p w:rsidR="00C11658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 xml:space="preserve">Основной целью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образования. </w:t>
      </w:r>
    </w:p>
    <w:p w:rsidR="00C11658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>Содержание образовательной деятельности соответствует требованиям Федерального государственного образовательного ста</w:t>
      </w:r>
      <w:r w:rsidR="000F0D24">
        <w:t xml:space="preserve">ндарта дошкольного образования, </w:t>
      </w:r>
      <w:r w:rsidR="00C11658" w:rsidRPr="00423C91">
        <w:t xml:space="preserve"> выстроено с учетом образовательных областей в соответствии с возрастными возможностями</w:t>
      </w:r>
      <w:r>
        <w:t xml:space="preserve"> и особенностями воспитанников. Обр</w:t>
      </w:r>
      <w:r w:rsidR="00C11658" w:rsidRPr="00423C91">
        <w:t>азовательны</w:t>
      </w:r>
      <w:r>
        <w:t>е</w:t>
      </w:r>
      <w:r w:rsidR="00C11658" w:rsidRPr="00423C91">
        <w:t xml:space="preserve"> област</w:t>
      </w:r>
      <w:r>
        <w:t>и</w:t>
      </w:r>
      <w:r w:rsidR="00C11658" w:rsidRPr="00423C91"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решение задач во всех видах детской деятельности, имеющих место в режиме дня дошкольного учреждения</w:t>
      </w:r>
      <w:r w:rsidR="000F0D24">
        <w:t xml:space="preserve">. </w:t>
      </w:r>
    </w:p>
    <w:p w:rsidR="00C11658" w:rsidRPr="00423C91" w:rsidRDefault="00584CD8" w:rsidP="000B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658" w:rsidRPr="00423C91">
        <w:rPr>
          <w:rFonts w:ascii="Times New Roman" w:hAnsi="Times New Roman" w:cs="Times New Roman"/>
          <w:sz w:val="24"/>
          <w:szCs w:val="24"/>
        </w:rPr>
        <w:t xml:space="preserve">Все педагоги имеют рабочие программы, в которых отображён весь спектр образовательной деятельности в группах. В учреждении обеспечено взаимодействие воспитателей и специалистов при проведении различных мероприятий и других режимных моментов, налажена работа методической службы, которая оказывает помощь в работе педагогов. В ДОУ реализуются </w:t>
      </w:r>
      <w:r w:rsidR="000F0D2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11658" w:rsidRPr="00423C91">
        <w:rPr>
          <w:rFonts w:ascii="Times New Roman" w:hAnsi="Times New Roman" w:cs="Times New Roman"/>
          <w:sz w:val="24"/>
          <w:szCs w:val="24"/>
        </w:rPr>
        <w:t>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</w:t>
      </w:r>
      <w:r w:rsidR="000F0D24">
        <w:rPr>
          <w:rFonts w:ascii="Times New Roman" w:hAnsi="Times New Roman" w:cs="Times New Roman"/>
          <w:sz w:val="24"/>
          <w:szCs w:val="24"/>
        </w:rPr>
        <w:t>тных особенностей воспитанников.</w:t>
      </w:r>
      <w:r w:rsidR="00C11658" w:rsidRPr="0042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Приоритетные задачи деятельности учреждения: </w:t>
      </w:r>
    </w:p>
    <w:p w:rsidR="00C11658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>В соответствии с действующими нормативными документами в сфере дошкольного образования, Уставом ГБДОУ №</w:t>
      </w:r>
      <w:r w:rsidR="009B59A8">
        <w:t xml:space="preserve"> </w:t>
      </w:r>
      <w:r w:rsidR="00FA52BE">
        <w:t>82</w:t>
      </w:r>
      <w:r w:rsidR="00C11658" w:rsidRPr="00423C91">
        <w:t xml:space="preserve">, уровнем образовательной работы, государственным заданием определены следующие приоритетные задачи: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 xml:space="preserve">1. Совершенствование условий для обеспечения охраны и укрепления физического и психического здоровья воспитанников, в том числе их эмоционального благополучия.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 xml:space="preserve">2. Обеспечение равных возможностей для полноценного развития каждого ребенка.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 xml:space="preserve">3. Обеспечение преемственности целей, задач и содержания образования, реализуемых в рамках образовательной программы.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взрослыми.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 xml:space="preserve">5. 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C11658" w:rsidRPr="00423C91" w:rsidRDefault="00C11658" w:rsidP="000B2642">
      <w:pPr>
        <w:pStyle w:val="Default"/>
        <w:spacing w:after="27" w:line="276" w:lineRule="auto"/>
        <w:jc w:val="both"/>
      </w:pPr>
      <w:r w:rsidRPr="00423C91">
        <w:t>6. Формировани</w:t>
      </w:r>
      <w:r w:rsidR="00FA52BE">
        <w:t>е общей культуры личности детей,</w:t>
      </w:r>
      <w:r w:rsidRPr="00423C91">
        <w:t xml:space="preserve">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7. Обеспечение психолого-педагогической поддержки семьи и повышения компетентности родителей в вопросах развития, образования, охраны и укрепления здоровья детей. </w:t>
      </w:r>
    </w:p>
    <w:p w:rsidR="00C11658" w:rsidRPr="00423C91" w:rsidRDefault="00C11658" w:rsidP="000B2642">
      <w:pPr>
        <w:pStyle w:val="Default"/>
        <w:spacing w:line="276" w:lineRule="auto"/>
        <w:jc w:val="both"/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lastRenderedPageBreak/>
        <w:t xml:space="preserve">4. Организация образовательного процесса </w:t>
      </w:r>
    </w:p>
    <w:p w:rsidR="00C11658" w:rsidRPr="00423C91" w:rsidRDefault="00584CD8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 xml:space="preserve">Организация образовательного процесса в ДОУ ведётся в соответствии нормативно-правовыми документами, образовательной программой дошкольного образования и другими локальными актами. Содержание учебного плана отражает современные дидактические, санитарные и методические требования, выстроено в соответствии с Федеральным государственным образовательным стандартом дошкольного образования. При составлении плана учтены предельно допустимые нормы образовательной нагрузки.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В ДОУ созданы современная, эстетически привлекательная </w:t>
      </w:r>
      <w:r w:rsidR="00FE794C">
        <w:t xml:space="preserve">развивающая </w:t>
      </w:r>
      <w:r w:rsidRPr="00423C91">
        <w:t>предметно-</w:t>
      </w:r>
      <w:r w:rsidR="00FE794C">
        <w:t>пространственная</w:t>
      </w:r>
      <w:r w:rsidRPr="00423C91">
        <w:t xml:space="preserve"> среда</w:t>
      </w:r>
      <w:r w:rsidR="00FE794C">
        <w:t>. А</w:t>
      </w:r>
      <w:r w:rsidRPr="00423C91">
        <w:t xml:space="preserve">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В ДОУ осуществляется обеспечение благоприятного микроклимата, психологической комфортности в детском коллективе.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>Педагогическое просвещение родителей (или законных представителей) воспитанников осуществляется как традиционными методами: через наглядн</w:t>
      </w:r>
      <w:r w:rsidR="00FE794C">
        <w:t>ый материал</w:t>
      </w:r>
      <w:r w:rsidRPr="00423C91">
        <w:t xml:space="preserve">, беседы, консультации, родительские собрания, так и с помощью современных средств информатизации.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>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и совместной деятельности, взаимодействия с семьями детей.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Основной формой работы с детьми дошкольного возраста и ведущим видом деятельности для них является игра. Построение образовательного процесса основывается на </w:t>
      </w:r>
      <w:r w:rsidR="00FE794C">
        <w:t xml:space="preserve"> соответствующих</w:t>
      </w:r>
      <w:r w:rsidRPr="00423C91">
        <w:t xml:space="preserve"> возрасту формах работы с детьми, </w:t>
      </w:r>
      <w:r w:rsidR="00FE794C">
        <w:t xml:space="preserve">с использованием деятельностного подхода. </w:t>
      </w:r>
      <w:r w:rsidRPr="00423C91">
        <w:t xml:space="preserve">В практике ДОУ используются разнообразные формы работы с детьми: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t xml:space="preserve">непрерывная образовательная деятельность;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t xml:space="preserve">образовательная деятельность при проведении режимных моментов;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after="49" w:line="276" w:lineRule="auto"/>
        <w:jc w:val="both"/>
      </w:pPr>
      <w:r w:rsidRPr="00423C91">
        <w:t xml:space="preserve">самостоятельная деятельность детей; </w:t>
      </w:r>
    </w:p>
    <w:p w:rsidR="00C11658" w:rsidRPr="00423C91" w:rsidRDefault="00C11658" w:rsidP="000B2642">
      <w:pPr>
        <w:pStyle w:val="Default"/>
        <w:numPr>
          <w:ilvl w:val="0"/>
          <w:numId w:val="3"/>
        </w:numPr>
        <w:spacing w:line="276" w:lineRule="auto"/>
        <w:jc w:val="both"/>
      </w:pPr>
      <w:r w:rsidRPr="00423C91">
        <w:t xml:space="preserve">индивидуальная работа с детьми </w:t>
      </w:r>
    </w:p>
    <w:p w:rsidR="00C11658" w:rsidRPr="00423C91" w:rsidRDefault="00C11658" w:rsidP="000B2642">
      <w:pPr>
        <w:pStyle w:val="Default"/>
        <w:spacing w:line="276" w:lineRule="auto"/>
        <w:jc w:val="both"/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личностного,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11658" w:rsidRDefault="00C11658" w:rsidP="000B2642">
      <w:pPr>
        <w:pStyle w:val="Default"/>
        <w:spacing w:line="276" w:lineRule="auto"/>
        <w:jc w:val="both"/>
        <w:rPr>
          <w:b/>
          <w:bCs/>
        </w:rPr>
      </w:pPr>
    </w:p>
    <w:p w:rsidR="006974EF" w:rsidRDefault="006974EF" w:rsidP="000B2642">
      <w:pPr>
        <w:pStyle w:val="Default"/>
        <w:spacing w:line="276" w:lineRule="auto"/>
        <w:jc w:val="both"/>
        <w:rPr>
          <w:b/>
          <w:bCs/>
        </w:rPr>
      </w:pPr>
    </w:p>
    <w:p w:rsidR="007B5DFE" w:rsidRPr="00423C91" w:rsidRDefault="007B5DFE" w:rsidP="000B2642">
      <w:pPr>
        <w:pStyle w:val="Default"/>
        <w:spacing w:line="276" w:lineRule="auto"/>
        <w:jc w:val="both"/>
        <w:rPr>
          <w:b/>
          <w:bCs/>
        </w:rPr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5. Качество подготовки воспитанников </w:t>
      </w:r>
    </w:p>
    <w:p w:rsidR="00C11658" w:rsidRDefault="00D30275" w:rsidP="000B2642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Требования к результатам освоения основной образовательной программы дошкольного образования</w:t>
      </w:r>
    </w:p>
    <w:p w:rsidR="00D30275" w:rsidRPr="00D30275" w:rsidRDefault="00D30275" w:rsidP="00D30275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Pr="00D30275">
        <w:rPr>
          <w:bCs/>
        </w:rPr>
        <w:t xml:space="preserve">Требования </w:t>
      </w:r>
      <w:r>
        <w:rPr>
          <w:bCs/>
        </w:rPr>
        <w:t xml:space="preserve">ФГОС ДО </w:t>
      </w:r>
      <w:r w:rsidRPr="00D30275">
        <w:rPr>
          <w:bCs/>
        </w:rPr>
        <w:t>к результатам освоения основной образовательной программы дошкольного образования</w:t>
      </w:r>
      <w:r>
        <w:rPr>
          <w:bCs/>
        </w:rPr>
        <w:t xml:space="preserve"> представлены в виде целевых ориентиров дошкольного образования. Целевые ориентиры дошкольного образования 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C11658" w:rsidRPr="00423C91" w:rsidRDefault="00311CA6" w:rsidP="00FE794C">
      <w:pPr>
        <w:pStyle w:val="Default"/>
        <w:spacing w:line="276" w:lineRule="auto"/>
        <w:jc w:val="both"/>
      </w:pPr>
      <w:r>
        <w:lastRenderedPageBreak/>
        <w:t xml:space="preserve">   </w:t>
      </w:r>
      <w:r w:rsidR="00C11658" w:rsidRPr="00423C91">
        <w:t>Все задачи, поставленные ГБДОУ, соответствуют образовательной программе, запросам социума, ориентированы на повышение качества образовательного процесса и реализаци</w:t>
      </w:r>
      <w:r w:rsidR="00D30275">
        <w:t>ю</w:t>
      </w:r>
      <w:r w:rsidR="00C11658" w:rsidRPr="00423C91">
        <w:t xml:space="preserve"> программных задач. </w:t>
      </w:r>
    </w:p>
    <w:p w:rsidR="00C11658" w:rsidRPr="00423C91" w:rsidRDefault="00C11658" w:rsidP="000B2642">
      <w:pPr>
        <w:pStyle w:val="Default"/>
        <w:spacing w:line="276" w:lineRule="auto"/>
        <w:jc w:val="both"/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6. Качество кадрового обеспечения </w:t>
      </w:r>
    </w:p>
    <w:p w:rsidR="00C11658" w:rsidRPr="00423C91" w:rsidRDefault="00324C8E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 xml:space="preserve">Образовательную работу в ГБДОУ осуществляют: </w:t>
      </w:r>
      <w:r w:rsidR="007B5DFE">
        <w:t xml:space="preserve">22 </w:t>
      </w:r>
      <w:r w:rsidR="00C11658" w:rsidRPr="00423C91">
        <w:t>воспитател</w:t>
      </w:r>
      <w:r w:rsidR="007B5DFE">
        <w:t>я</w:t>
      </w:r>
      <w:r w:rsidR="00C11658" w:rsidRPr="00423C91">
        <w:t xml:space="preserve">, </w:t>
      </w:r>
      <w:r w:rsidR="00311CA6">
        <w:t xml:space="preserve">1 </w:t>
      </w:r>
      <w:r w:rsidR="00C11658" w:rsidRPr="00423C91">
        <w:t xml:space="preserve">учитель-логопед, </w:t>
      </w:r>
      <w:r w:rsidR="00311CA6">
        <w:t xml:space="preserve">1 </w:t>
      </w:r>
      <w:r w:rsidR="00507C6A">
        <w:t xml:space="preserve">педагог-психолог, </w:t>
      </w:r>
      <w:r w:rsidR="007B5DFE">
        <w:t xml:space="preserve">2 </w:t>
      </w:r>
      <w:r w:rsidR="00C11658" w:rsidRPr="00423C91">
        <w:t>музыкальны</w:t>
      </w:r>
      <w:r w:rsidR="007B5DFE">
        <w:t>х</w:t>
      </w:r>
      <w:r w:rsidR="00C11658" w:rsidRPr="00423C91">
        <w:t xml:space="preserve"> руководител</w:t>
      </w:r>
      <w:r w:rsidR="007B5DFE">
        <w:t>я</w:t>
      </w:r>
      <w:r w:rsidR="00C11658" w:rsidRPr="00423C91">
        <w:t xml:space="preserve">, </w:t>
      </w:r>
      <w:r w:rsidR="00311CA6">
        <w:t xml:space="preserve">1 </w:t>
      </w:r>
      <w:r w:rsidR="00C11658" w:rsidRPr="00423C91">
        <w:t>инструктор по физической культуре</w:t>
      </w:r>
      <w:r w:rsidR="009B59A8">
        <w:t>.</w:t>
      </w:r>
      <w:r w:rsidR="00C11658" w:rsidRPr="00423C91">
        <w:t xml:space="preserve"> ГБДОУ укомплектовано кадрами на 100%, из них: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>высшее образование имеют – 1</w:t>
      </w:r>
      <w:r w:rsidR="00115642">
        <w:t>9</w:t>
      </w:r>
      <w:r w:rsidRPr="00423C91">
        <w:t xml:space="preserve"> педагогов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среднее - специальное – </w:t>
      </w:r>
      <w:r w:rsidR="00115642">
        <w:t>8</w:t>
      </w:r>
      <w:r w:rsidRPr="00423C91">
        <w:t xml:space="preserve"> педагогов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высшую квалификационную категорию имеют – </w:t>
      </w:r>
      <w:r w:rsidR="007D5058">
        <w:t>4</w:t>
      </w:r>
      <w:r w:rsidRPr="00423C91">
        <w:t xml:space="preserve"> педаг</w:t>
      </w:r>
      <w:r w:rsidR="007B5DFE">
        <w:t>огических работника</w:t>
      </w:r>
      <w:r w:rsidRPr="00423C91">
        <w:t xml:space="preserve">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первую квалификационную категорию – </w:t>
      </w:r>
      <w:r w:rsidR="007B5DFE">
        <w:t>2</w:t>
      </w:r>
      <w:r w:rsidR="007D5058">
        <w:t>2</w:t>
      </w:r>
      <w:r w:rsidR="007B5DFE">
        <w:t xml:space="preserve"> педагогических работника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награждены знаком: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«Почетный </w:t>
      </w:r>
      <w:r w:rsidR="00507C6A">
        <w:t>работник общего образования» - 1</w:t>
      </w:r>
      <w:r w:rsidRPr="00423C91">
        <w:t xml:space="preserve"> педагог;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«Почетной грамотой Министерства образования и науки» - </w:t>
      </w:r>
      <w:r w:rsidR="007B5DFE">
        <w:t>3</w:t>
      </w:r>
      <w:r w:rsidRPr="00423C91">
        <w:t xml:space="preserve"> педагог</w:t>
      </w:r>
      <w:r w:rsidR="00507C6A">
        <w:t>а</w:t>
      </w:r>
      <w:r w:rsidRPr="00423C91">
        <w:t xml:space="preserve">. </w:t>
      </w:r>
    </w:p>
    <w:p w:rsidR="00C11658" w:rsidRDefault="00C11658" w:rsidP="000B2642">
      <w:pPr>
        <w:pStyle w:val="Default"/>
        <w:spacing w:line="276" w:lineRule="auto"/>
        <w:jc w:val="both"/>
      </w:pPr>
      <w:r w:rsidRPr="00423C91">
        <w:t xml:space="preserve">Главным условием </w:t>
      </w:r>
      <w:r w:rsidR="00311CA6" w:rsidRPr="00423C91">
        <w:t xml:space="preserve">влияющим на результативность педагогического процесса </w:t>
      </w:r>
      <w:r w:rsidRPr="00423C91">
        <w:t>явля</w:t>
      </w:r>
      <w:r w:rsidR="00311CA6">
        <w:t>е</w:t>
      </w:r>
      <w:r w:rsidRPr="00423C91">
        <w:t>тся человечески</w:t>
      </w:r>
      <w:r w:rsidR="00311CA6">
        <w:t>й</w:t>
      </w:r>
      <w:r w:rsidRPr="00423C91">
        <w:t xml:space="preserve"> ресурс, а именно педагогические кадры учреждения. Повышение уровня квалификации</w:t>
      </w:r>
      <w:r w:rsidR="00311CA6">
        <w:t xml:space="preserve"> </w:t>
      </w:r>
      <w:r w:rsidRPr="00423C91">
        <w:t>обеспечивается участием педагогов в методических объединениях, обучение на курсах повышения квалификации в том числе и внутрифирменное обучение, самообразование, развитие и распространение педагогического опыта</w:t>
      </w:r>
      <w:r w:rsidR="00507C6A">
        <w:t xml:space="preserve">. </w:t>
      </w:r>
    </w:p>
    <w:p w:rsidR="00311CA6" w:rsidRPr="00423C91" w:rsidRDefault="00311CA6" w:rsidP="000B2642">
      <w:pPr>
        <w:pStyle w:val="Default"/>
        <w:spacing w:line="276" w:lineRule="auto"/>
        <w:jc w:val="both"/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7. Функционирование внутренней системы оцени качества образования. </w:t>
      </w:r>
    </w:p>
    <w:p w:rsidR="00C11658" w:rsidRPr="00423C91" w:rsidRDefault="00324C8E" w:rsidP="000B2642">
      <w:pPr>
        <w:pStyle w:val="Default"/>
        <w:spacing w:line="276" w:lineRule="auto"/>
        <w:jc w:val="both"/>
      </w:pPr>
      <w:r>
        <w:t xml:space="preserve">   </w:t>
      </w:r>
      <w:r w:rsidR="00311CA6">
        <w:t>Внутренняя с</w:t>
      </w:r>
      <w:r w:rsidR="00C11658" w:rsidRPr="00423C91">
        <w:t xml:space="preserve">истема </w:t>
      </w:r>
      <w:r w:rsidR="00311CA6">
        <w:t xml:space="preserve">оценки </w:t>
      </w:r>
      <w:r w:rsidR="00C11658" w:rsidRPr="00423C91">
        <w:t>качества дошкольного образования рассматривается как система контроля внут</w:t>
      </w:r>
      <w:r w:rsidR="00812EF6">
        <w:t>ри ДОУ, которая включает в себя</w:t>
      </w:r>
      <w:r w:rsidR="00C11658" w:rsidRPr="00423C91">
        <w:t xml:space="preserve">: </w:t>
      </w:r>
    </w:p>
    <w:p w:rsidR="00C11658" w:rsidRPr="00423C91" w:rsidRDefault="00C11658" w:rsidP="000B2642">
      <w:pPr>
        <w:pStyle w:val="Default"/>
        <w:spacing w:after="68" w:line="276" w:lineRule="auto"/>
        <w:jc w:val="both"/>
      </w:pPr>
      <w:r w:rsidRPr="00423C91">
        <w:t xml:space="preserve">• качество методической работы; </w:t>
      </w:r>
    </w:p>
    <w:p w:rsidR="00C11658" w:rsidRPr="00423C91" w:rsidRDefault="00C11658" w:rsidP="000B2642">
      <w:pPr>
        <w:pStyle w:val="Default"/>
        <w:spacing w:after="68" w:line="276" w:lineRule="auto"/>
        <w:jc w:val="both"/>
      </w:pPr>
      <w:r w:rsidRPr="00423C91">
        <w:t xml:space="preserve">• качество образовательного процесса; </w:t>
      </w:r>
    </w:p>
    <w:p w:rsidR="00C11658" w:rsidRPr="00423C91" w:rsidRDefault="00C11658" w:rsidP="000B2642">
      <w:pPr>
        <w:pStyle w:val="Default"/>
        <w:spacing w:after="68" w:line="276" w:lineRule="auto"/>
        <w:jc w:val="both"/>
      </w:pPr>
      <w:r w:rsidRPr="00423C91">
        <w:t xml:space="preserve">• качество работы с родителями; </w:t>
      </w:r>
    </w:p>
    <w:p w:rsidR="00C11658" w:rsidRPr="00423C91" w:rsidRDefault="00C11658" w:rsidP="000B2642">
      <w:pPr>
        <w:pStyle w:val="Default"/>
        <w:spacing w:after="68" w:line="276" w:lineRule="auto"/>
        <w:jc w:val="both"/>
      </w:pPr>
      <w:r w:rsidRPr="00423C91">
        <w:t xml:space="preserve">• качество работы с педагогическими кадрами;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• качество предметно-развивающей среды. </w:t>
      </w:r>
    </w:p>
    <w:p w:rsidR="00C11658" w:rsidRDefault="00C11658" w:rsidP="000B2642">
      <w:pPr>
        <w:pStyle w:val="Default"/>
        <w:spacing w:line="276" w:lineRule="auto"/>
        <w:jc w:val="both"/>
      </w:pPr>
      <w:r w:rsidRPr="00423C91">
        <w:t>С целью повышения эффективности образовательной деятельности используется мониторинг оценки качества работы педагогических работников.</w:t>
      </w:r>
    </w:p>
    <w:p w:rsidR="00311CA6" w:rsidRPr="00423C91" w:rsidRDefault="00311CA6" w:rsidP="000B2642">
      <w:pPr>
        <w:pStyle w:val="Default"/>
        <w:spacing w:line="276" w:lineRule="auto"/>
        <w:jc w:val="both"/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8. Учебно-методическое обеспечение. </w:t>
      </w:r>
    </w:p>
    <w:p w:rsidR="00C11658" w:rsidRDefault="00C11658" w:rsidP="000B2642">
      <w:pPr>
        <w:pStyle w:val="Default"/>
        <w:spacing w:line="276" w:lineRule="auto"/>
        <w:jc w:val="both"/>
      </w:pPr>
      <w:r w:rsidRPr="00423C91">
        <w:t>Учебно-методическое обеспечение соответств</w:t>
      </w:r>
      <w:r w:rsidR="00311CA6">
        <w:t>ует</w:t>
      </w:r>
      <w:r w:rsidRPr="00423C91">
        <w:t xml:space="preserve"> Федеральн</w:t>
      </w:r>
      <w:r w:rsidR="00311CA6">
        <w:t>ому государственно</w:t>
      </w:r>
      <w:r w:rsidRPr="00423C91">
        <w:t>м</w:t>
      </w:r>
      <w:r w:rsidR="00311CA6">
        <w:t>у</w:t>
      </w:r>
      <w:r w:rsidRPr="00423C91">
        <w:t xml:space="preserve"> образовательн</w:t>
      </w:r>
      <w:r w:rsidR="00311CA6">
        <w:t>ому</w:t>
      </w:r>
      <w:r w:rsidRPr="00423C91">
        <w:t xml:space="preserve"> стандарт</w:t>
      </w:r>
      <w:r w:rsidR="00311CA6">
        <w:t>у</w:t>
      </w:r>
      <w:r w:rsidRPr="00423C91">
        <w:t xml:space="preserve"> дошкольного образования.</w:t>
      </w:r>
    </w:p>
    <w:p w:rsidR="00311CA6" w:rsidRPr="00423C91" w:rsidRDefault="00311CA6" w:rsidP="000B2642">
      <w:pPr>
        <w:pStyle w:val="Default"/>
        <w:spacing w:line="276" w:lineRule="auto"/>
        <w:jc w:val="both"/>
      </w:pPr>
    </w:p>
    <w:p w:rsidR="00C11658" w:rsidRDefault="00C11658" w:rsidP="000B2642">
      <w:pPr>
        <w:pStyle w:val="Default"/>
        <w:spacing w:line="276" w:lineRule="auto"/>
        <w:jc w:val="both"/>
        <w:rPr>
          <w:b/>
          <w:bCs/>
        </w:rPr>
      </w:pPr>
      <w:r w:rsidRPr="00423C91">
        <w:rPr>
          <w:b/>
          <w:bCs/>
        </w:rPr>
        <w:t xml:space="preserve">9. Система управления развитием </w:t>
      </w:r>
      <w:r w:rsidR="0010289F">
        <w:rPr>
          <w:b/>
          <w:bCs/>
        </w:rPr>
        <w:t>Д</w:t>
      </w:r>
      <w:r w:rsidRPr="00423C91">
        <w:rPr>
          <w:b/>
          <w:bCs/>
        </w:rPr>
        <w:t>ОУ</w:t>
      </w:r>
      <w:r w:rsidR="009B59A8">
        <w:rPr>
          <w:b/>
          <w:bCs/>
        </w:rPr>
        <w:t>:</w:t>
      </w:r>
      <w:r w:rsidRPr="00423C91">
        <w:rPr>
          <w:b/>
          <w:bCs/>
        </w:rPr>
        <w:t xml:space="preserve"> </w:t>
      </w:r>
    </w:p>
    <w:p w:rsidR="00DC70F3" w:rsidRPr="00DC70F3" w:rsidRDefault="00DC70F3" w:rsidP="00DC70F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89F" w:rsidRPr="0010289F"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Образовательным учреждением являются: Общее собрание работников Образовательного учреждения</w:t>
      </w:r>
      <w:r w:rsidR="0010289F">
        <w:rPr>
          <w:rFonts w:ascii="Times New Roman" w:hAnsi="Times New Roman" w:cs="Times New Roman"/>
          <w:sz w:val="24"/>
          <w:szCs w:val="24"/>
        </w:rPr>
        <w:t xml:space="preserve"> и Пед</w:t>
      </w:r>
      <w:r w:rsidR="0010289F" w:rsidRPr="0010289F">
        <w:rPr>
          <w:rFonts w:ascii="Times New Roman" w:hAnsi="Times New Roman" w:cs="Times New Roman"/>
          <w:sz w:val="24"/>
          <w:szCs w:val="24"/>
        </w:rPr>
        <w:t>агогический совет Образовательного учреждения</w:t>
      </w:r>
      <w:r w:rsidR="00102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F3">
        <w:rPr>
          <w:rFonts w:ascii="Times New Roman" w:hAnsi="Times New Roman" w:cs="Times New Roman"/>
          <w:sz w:val="24"/>
          <w:szCs w:val="24"/>
        </w:rPr>
        <w:t>Коллегиальные органы управления Образовательного учреждения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F3">
        <w:rPr>
          <w:rFonts w:ascii="Times New Roman" w:hAnsi="Times New Roman" w:cs="Times New Roman"/>
          <w:sz w:val="24"/>
          <w:szCs w:val="24"/>
        </w:rPr>
        <w:t xml:space="preserve">и действуют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0F3">
        <w:rPr>
          <w:rFonts w:ascii="Times New Roman" w:hAnsi="Times New Roman" w:cs="Times New Roman"/>
          <w:sz w:val="24"/>
          <w:szCs w:val="24"/>
        </w:rPr>
        <w:t>Уставом и положениями об этих органах, утвержденными Образовательным учреждением.</w:t>
      </w:r>
    </w:p>
    <w:p w:rsidR="009B59A8" w:rsidRDefault="00DC70F3" w:rsidP="000B2642">
      <w:pPr>
        <w:pStyle w:val="Default"/>
        <w:spacing w:line="276" w:lineRule="auto"/>
        <w:jc w:val="both"/>
      </w:pPr>
      <w:r>
        <w:t xml:space="preserve">   </w:t>
      </w:r>
      <w:r w:rsidR="009B59A8">
        <w:t>Педагогический Совет</w:t>
      </w:r>
      <w:r w:rsidR="0010289F">
        <w:t xml:space="preserve"> Образовательного учреждения</w:t>
      </w:r>
      <w:r w:rsidR="009B59A8">
        <w:t>.</w:t>
      </w:r>
    </w:p>
    <w:p w:rsidR="009B59A8" w:rsidRDefault="00C11658" w:rsidP="000B2642">
      <w:pPr>
        <w:pStyle w:val="Default"/>
        <w:spacing w:line="276" w:lineRule="auto"/>
        <w:jc w:val="both"/>
      </w:pPr>
      <w:r w:rsidRPr="00423C91">
        <w:t xml:space="preserve">Главными задачами Педагогического совета являются: </w:t>
      </w:r>
    </w:p>
    <w:p w:rsidR="009B59A8" w:rsidRDefault="00C11658" w:rsidP="000B2642">
      <w:pPr>
        <w:pStyle w:val="Default"/>
        <w:spacing w:line="276" w:lineRule="auto"/>
        <w:jc w:val="both"/>
      </w:pPr>
      <w:r w:rsidRPr="00423C91">
        <w:lastRenderedPageBreak/>
        <w:t xml:space="preserve">- реализация государственной, городской политики в области дошкольного образования; </w:t>
      </w:r>
    </w:p>
    <w:p w:rsidR="009B59A8" w:rsidRDefault="00C11658" w:rsidP="000B2642">
      <w:pPr>
        <w:pStyle w:val="Default"/>
        <w:spacing w:line="276" w:lineRule="auto"/>
        <w:jc w:val="both"/>
      </w:pPr>
      <w:r w:rsidRPr="00423C91">
        <w:t xml:space="preserve">- определение направлений образовательной деятельности, разработка </w:t>
      </w:r>
      <w:r w:rsidR="009D76D1">
        <w:t xml:space="preserve">и принятие образовательных </w:t>
      </w:r>
      <w:r w:rsidRPr="00423C91">
        <w:t xml:space="preserve">программ; </w:t>
      </w:r>
    </w:p>
    <w:p w:rsidR="009B59A8" w:rsidRDefault="0010289F" w:rsidP="000B2642">
      <w:pPr>
        <w:pStyle w:val="Default"/>
        <w:spacing w:line="276" w:lineRule="auto"/>
        <w:jc w:val="both"/>
      </w:pPr>
      <w:r>
        <w:t xml:space="preserve">- </w:t>
      </w:r>
      <w:r w:rsidR="00C11658" w:rsidRPr="00423C91">
        <w:t xml:space="preserve"> внедрение в практику работы Учреждения достижений педагогической науки, передового педагогического опыта;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 xml:space="preserve"> - повышение профессионального мастерства, развитие творческой активности педагогических работников Учреждения. </w:t>
      </w:r>
    </w:p>
    <w:p w:rsidR="00C11658" w:rsidRPr="00423C91" w:rsidRDefault="00DC70F3" w:rsidP="000B2642">
      <w:pPr>
        <w:pStyle w:val="Default"/>
        <w:spacing w:line="276" w:lineRule="auto"/>
        <w:jc w:val="both"/>
      </w:pPr>
      <w:r>
        <w:t xml:space="preserve">   </w:t>
      </w:r>
      <w:r w:rsidR="00C11658" w:rsidRPr="00423C91">
        <w:t xml:space="preserve">Общее собрание работников Образовательного учреждения </w:t>
      </w:r>
    </w:p>
    <w:p w:rsidR="00C11658" w:rsidRDefault="00C11658" w:rsidP="000B2642">
      <w:pPr>
        <w:pStyle w:val="Default"/>
        <w:spacing w:line="276" w:lineRule="auto"/>
        <w:jc w:val="both"/>
      </w:pPr>
      <w:r w:rsidRPr="00423C91">
        <w:t xml:space="preserve">Общее собрание работников – постоянно действующий коллегиальный орган управления Образовательного учреждения, действующий в целях развития Образовательного учреждения, развития материально-технического обеспечения и оснащения образовательного процесса. В заседании Общего собрания могут принимать участие все работники Образовательного учреждения. </w:t>
      </w:r>
    </w:p>
    <w:p w:rsidR="00DE3AC7" w:rsidRPr="00423C91" w:rsidRDefault="00DC70F3" w:rsidP="000B2642">
      <w:pPr>
        <w:pStyle w:val="Default"/>
        <w:spacing w:line="276" w:lineRule="auto"/>
        <w:jc w:val="both"/>
      </w:pPr>
      <w:r>
        <w:t xml:space="preserve">   </w:t>
      </w:r>
      <w:r w:rsidR="00DE3AC7">
        <w:t>С</w:t>
      </w:r>
      <w:r w:rsidR="00DE3AC7" w:rsidRPr="009D76D1">
        <w:t>овет родителей (законных представителей) воспитанников</w:t>
      </w:r>
    </w:p>
    <w:p w:rsidR="00DE3AC7" w:rsidRDefault="00DE3AC7" w:rsidP="000B2642">
      <w:pPr>
        <w:pStyle w:val="Default"/>
        <w:spacing w:line="276" w:lineRule="auto"/>
        <w:jc w:val="both"/>
      </w:pPr>
      <w:r>
        <w:t>Создан в</w:t>
      </w:r>
      <w:r w:rsidR="00C11658" w:rsidRPr="009D76D1">
        <w:t xml:space="preserve">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</w:t>
      </w:r>
      <w:r>
        <w:t>.</w:t>
      </w:r>
    </w:p>
    <w:p w:rsidR="00C11658" w:rsidRPr="009D76D1" w:rsidRDefault="009D76D1" w:rsidP="000B2642">
      <w:pPr>
        <w:pStyle w:val="Default"/>
        <w:spacing w:line="276" w:lineRule="auto"/>
        <w:jc w:val="both"/>
      </w:pPr>
      <w:r w:rsidRPr="009D76D1">
        <w:t xml:space="preserve">       </w:t>
      </w:r>
      <w:r w:rsidR="00C11658" w:rsidRPr="009D76D1">
        <w:t xml:space="preserve">Мнение советов учитывается при принятии локальных нормативных актов Образовательного учреждения, затрагивающих права воспитанников и работников Образовательного учреждения, а также в иных случаях, предусмотренных действующим законодательством об образовании. </w:t>
      </w:r>
    </w:p>
    <w:p w:rsidR="00C11658" w:rsidRPr="00423C91" w:rsidRDefault="009D76D1" w:rsidP="000B2642">
      <w:pPr>
        <w:pStyle w:val="Default"/>
        <w:spacing w:line="276" w:lineRule="auto"/>
        <w:jc w:val="both"/>
      </w:pPr>
      <w:r w:rsidRPr="009D76D1">
        <w:t xml:space="preserve">     </w:t>
      </w:r>
      <w:r w:rsidR="00C11658" w:rsidRPr="00423C91">
        <w:t xml:space="preserve">Созданная в ДОУ управленческая система соответствует Уставу образовательного учреждения. Основные формы координации деятельности аппарата управления образовательным процессом связаны с увеличением количества органов государственного и общественного управления, которые охватывают все службы детского сада и участников образовательного процесса. Соблюдение принципа демократичности в управлении приводит к его эффективности.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9B59A8" w:rsidRDefault="00C11658" w:rsidP="000B2642">
      <w:pPr>
        <w:pStyle w:val="Default"/>
        <w:spacing w:line="276" w:lineRule="auto"/>
        <w:jc w:val="both"/>
      </w:pPr>
      <w:r w:rsidRPr="00423C91">
        <w:t>Данная структура обеспечивает эффективность управления развитием образовательного учреждения и решением различных вопросов на разных уровнях, а также образует системную модель оперативного управления качественного образования, основанную на принципах открытости, целостности, функциональности</w:t>
      </w:r>
      <w:r w:rsidR="00DE3AC7">
        <w:t xml:space="preserve">. </w:t>
      </w:r>
    </w:p>
    <w:p w:rsidR="00311CA6" w:rsidRDefault="00311CA6" w:rsidP="000B2642">
      <w:pPr>
        <w:pStyle w:val="Default"/>
        <w:spacing w:line="276" w:lineRule="auto"/>
        <w:jc w:val="both"/>
        <w:rPr>
          <w:b/>
          <w:bCs/>
        </w:rPr>
      </w:pPr>
    </w:p>
    <w:p w:rsidR="006974EF" w:rsidRDefault="006974EF" w:rsidP="000B2642">
      <w:pPr>
        <w:pStyle w:val="Default"/>
        <w:spacing w:line="276" w:lineRule="auto"/>
        <w:jc w:val="both"/>
        <w:rPr>
          <w:b/>
          <w:bCs/>
        </w:rPr>
      </w:pP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rPr>
          <w:b/>
          <w:bCs/>
        </w:rPr>
        <w:t xml:space="preserve">Вывод: </w:t>
      </w:r>
    </w:p>
    <w:p w:rsidR="00C11658" w:rsidRPr="00423C91" w:rsidRDefault="00C11658" w:rsidP="000B2642">
      <w:pPr>
        <w:pStyle w:val="Default"/>
        <w:spacing w:line="276" w:lineRule="auto"/>
        <w:jc w:val="both"/>
      </w:pPr>
      <w:r w:rsidRPr="00423C91">
        <w:t>За период 201</w:t>
      </w:r>
      <w:r w:rsidR="00115642">
        <w:t>9</w:t>
      </w:r>
      <w:r w:rsidR="00DE3AC7">
        <w:t xml:space="preserve"> </w:t>
      </w:r>
      <w:r w:rsidRPr="00423C91">
        <w:t xml:space="preserve">года выполнены стоящие перед учреждением задачи развития и организации деятельности ДОУ. Совершенствуются условия для реализации образовательной программы дошкольного образования. Достигнуты положительные результаты в повышении качества образовательной и оздоровительной работы в тесном сотрудничестве с родителями воспитанников. Таким образом, на сегодняшний день мы имеем следующие результаты педагогической деятельности нашего учреждения: </w:t>
      </w:r>
    </w:p>
    <w:p w:rsidR="00C11658" w:rsidRPr="00423C91" w:rsidRDefault="00C11658" w:rsidP="00324C8E">
      <w:pPr>
        <w:pStyle w:val="Default"/>
        <w:spacing w:after="71" w:line="276" w:lineRule="auto"/>
        <w:jc w:val="both"/>
      </w:pPr>
      <w:r w:rsidRPr="00423C91">
        <w:t xml:space="preserve">1. Стабильный положительный </w:t>
      </w:r>
      <w:r w:rsidR="00311CA6">
        <w:t xml:space="preserve"> результат работы </w:t>
      </w:r>
      <w:r w:rsidRPr="00423C91">
        <w:t xml:space="preserve"> ГБДОУ. </w:t>
      </w:r>
    </w:p>
    <w:p w:rsidR="00C11658" w:rsidRPr="00423C91" w:rsidRDefault="00C11658" w:rsidP="00324C8E">
      <w:pPr>
        <w:pStyle w:val="Default"/>
        <w:spacing w:after="71" w:line="276" w:lineRule="auto"/>
        <w:jc w:val="both"/>
      </w:pPr>
      <w:r w:rsidRPr="00423C91">
        <w:lastRenderedPageBreak/>
        <w:t xml:space="preserve">2. Наличие развивающей </w:t>
      </w:r>
      <w:r w:rsidR="0010289F">
        <w:t xml:space="preserve">предметно-пространственной </w:t>
      </w:r>
      <w:r w:rsidRPr="00423C91">
        <w:t xml:space="preserve">среды и материально-технической базы, способствующей раскрытию потенциала личности ребёнка. </w:t>
      </w:r>
    </w:p>
    <w:p w:rsidR="00C11658" w:rsidRPr="00423C91" w:rsidRDefault="00C11658" w:rsidP="00324C8E">
      <w:pPr>
        <w:pStyle w:val="Default"/>
        <w:spacing w:after="71" w:line="276" w:lineRule="auto"/>
        <w:jc w:val="both"/>
      </w:pPr>
      <w:r w:rsidRPr="00423C91">
        <w:t xml:space="preserve">3. Высококвалифицированный педагогический коллектив, владеющий нестандартными, инновационными подходами в реализации поставленных целей, постоянного движения вперёд по пути самосовершенствования. </w:t>
      </w:r>
    </w:p>
    <w:p w:rsidR="00C11658" w:rsidRPr="00423C91" w:rsidRDefault="00C11658" w:rsidP="00324C8E">
      <w:pPr>
        <w:pStyle w:val="Default"/>
        <w:spacing w:after="71" w:line="276" w:lineRule="auto"/>
        <w:jc w:val="both"/>
      </w:pPr>
      <w:r w:rsidRPr="00423C91">
        <w:t xml:space="preserve">5. Наличие инновационных, личностно-ориентированных технологий. </w:t>
      </w:r>
    </w:p>
    <w:p w:rsidR="00C11658" w:rsidRPr="00423C91" w:rsidRDefault="00C11658" w:rsidP="00324C8E">
      <w:pPr>
        <w:pStyle w:val="Default"/>
        <w:spacing w:after="71" w:line="276" w:lineRule="auto"/>
        <w:jc w:val="both"/>
      </w:pPr>
      <w:r w:rsidRPr="00423C91">
        <w:t xml:space="preserve">6. Высокий уровень психологической комфортности воспитанников. </w:t>
      </w:r>
    </w:p>
    <w:p w:rsidR="00C11658" w:rsidRPr="00423C91" w:rsidRDefault="00324C8E" w:rsidP="00324C8E">
      <w:pPr>
        <w:pStyle w:val="Default"/>
        <w:spacing w:after="71" w:line="276" w:lineRule="auto"/>
        <w:jc w:val="both"/>
      </w:pPr>
      <w:r>
        <w:t>7.</w:t>
      </w:r>
      <w:r w:rsidR="00C07F83">
        <w:t xml:space="preserve"> </w:t>
      </w:r>
      <w:r w:rsidR="00C11658" w:rsidRPr="00423C91">
        <w:t>Наличие музыкального, физкультурного залов, кабинет</w:t>
      </w:r>
      <w:r w:rsidR="00507C6A">
        <w:t>ов</w:t>
      </w:r>
      <w:r w:rsidR="00C11658" w:rsidRPr="00423C91">
        <w:t xml:space="preserve"> логопед</w:t>
      </w:r>
      <w:r w:rsidR="009D76D1">
        <w:t>а и педагога-психолога</w:t>
      </w:r>
      <w:r w:rsidR="00C11658" w:rsidRPr="00423C91">
        <w:t xml:space="preserve"> </w:t>
      </w:r>
    </w:p>
    <w:p w:rsidR="00C11658" w:rsidRPr="00423C91" w:rsidRDefault="00C11658" w:rsidP="00324C8E">
      <w:pPr>
        <w:pStyle w:val="Default"/>
        <w:spacing w:line="276" w:lineRule="auto"/>
        <w:jc w:val="both"/>
      </w:pPr>
      <w:r w:rsidRPr="00423C91">
        <w:t>8. Медико-психолого-педагогическое сопровождение детей</w:t>
      </w:r>
    </w:p>
    <w:p w:rsidR="00C11658" w:rsidRPr="00423C91" w:rsidRDefault="000D1521" w:rsidP="00324C8E">
      <w:pPr>
        <w:pStyle w:val="Default"/>
        <w:spacing w:line="276" w:lineRule="auto"/>
        <w:jc w:val="both"/>
      </w:pPr>
      <w:r>
        <w:t>9</w:t>
      </w:r>
      <w:r w:rsidR="00C11658" w:rsidRPr="00423C91">
        <w:t xml:space="preserve"> . Положительная мотивация родителей к участию в деятельности ГБДОУ. </w:t>
      </w:r>
    </w:p>
    <w:p w:rsidR="00C11658" w:rsidRPr="00423C91" w:rsidRDefault="00C11658" w:rsidP="00324C8E">
      <w:pPr>
        <w:pStyle w:val="Default"/>
        <w:spacing w:after="68" w:line="276" w:lineRule="auto"/>
        <w:jc w:val="both"/>
      </w:pPr>
      <w:r w:rsidRPr="00423C91">
        <w:t>1</w:t>
      </w:r>
      <w:r w:rsidR="000D1521">
        <w:t>0</w:t>
      </w:r>
      <w:r w:rsidRPr="00423C91">
        <w:t xml:space="preserve">. Наличие информационно-компьютерных технологий. </w:t>
      </w:r>
    </w:p>
    <w:p w:rsidR="00C11658" w:rsidRPr="00423C91" w:rsidRDefault="00C11658" w:rsidP="00324C8E">
      <w:pPr>
        <w:pStyle w:val="Default"/>
        <w:spacing w:line="276" w:lineRule="auto"/>
        <w:jc w:val="both"/>
      </w:pPr>
      <w:r w:rsidRPr="00423C91">
        <w:t>1</w:t>
      </w:r>
      <w:r w:rsidR="000D1521">
        <w:t>1</w:t>
      </w:r>
      <w:r w:rsidRPr="00423C91">
        <w:t xml:space="preserve">. Самостоятельное ведение бухгалтерского учёта </w:t>
      </w:r>
    </w:p>
    <w:p w:rsidR="00C11658" w:rsidRDefault="00C11658" w:rsidP="00324C8E">
      <w:pPr>
        <w:pStyle w:val="Default"/>
        <w:spacing w:line="276" w:lineRule="auto"/>
        <w:jc w:val="both"/>
      </w:pPr>
    </w:p>
    <w:p w:rsidR="00DE3AC7" w:rsidRDefault="00DE3AC7" w:rsidP="000B2642">
      <w:pPr>
        <w:pStyle w:val="Default"/>
        <w:spacing w:line="276" w:lineRule="auto"/>
        <w:jc w:val="both"/>
      </w:pPr>
    </w:p>
    <w:p w:rsidR="00DE3AC7" w:rsidRDefault="00DE3AC7" w:rsidP="000B2642">
      <w:pPr>
        <w:pStyle w:val="Default"/>
        <w:spacing w:line="276" w:lineRule="auto"/>
        <w:jc w:val="both"/>
      </w:pP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II. </w:t>
      </w:r>
      <w:r w:rsidRPr="008738A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A5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A5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САМООБСЛЕДОВАНИЮ  </w:t>
      </w:r>
    </w:p>
    <w:p w:rsidR="008738A5" w:rsidRPr="008738A5" w:rsidRDefault="00DE3AC7" w:rsidP="008738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D505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738A5" w:rsidRPr="008738A5" w:rsidRDefault="008738A5" w:rsidP="00873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070"/>
        <w:gridCol w:w="1549"/>
      </w:tblGrid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738A5" w:rsidRPr="001979A1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7D5058" w:rsidRDefault="008738A5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F83" w:rsidRPr="007D5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0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7D5058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5058" w:rsidRDefault="007D5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8738A5" w:rsidRPr="008738A5" w:rsidRDefault="007D5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422400" w:rsidP="00422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  <w:r w:rsidR="008738A5" w:rsidRPr="00115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</w:t>
            </w:r>
            <w:r w:rsidRPr="00115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ней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979A1" w:rsidRDefault="001979A1" w:rsidP="001156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4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979A1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738A5" w:rsidRPr="001979A1" w:rsidRDefault="00254DB4" w:rsidP="00422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979A1" w:rsidRDefault="00254DB4" w:rsidP="00422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1979A1" w:rsidRDefault="008738A5" w:rsidP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DB4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422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738A5" w:rsidRPr="001979A1" w:rsidRDefault="00254DB4" w:rsidP="00422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1979A1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9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1979A1" w:rsidRDefault="001979A1" w:rsidP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8A5" w:rsidRPr="00197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человек</w:t>
            </w:r>
          </w:p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197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5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8738A5" w:rsidRDefault="008738A5" w:rsidP="001979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A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738A5" w:rsidRPr="008738A5" w:rsidRDefault="00254DB4" w:rsidP="00FB5B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738A5" w:rsidRPr="008738A5" w:rsidRDefault="00254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EC1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738A5" w:rsidRPr="008738A5" w:rsidRDefault="00EC13AE" w:rsidP="004D48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8738A5" w:rsidRPr="00873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 w:rsidP="008748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874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93,5/%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8738A5" w:rsidRPr="008738A5" w:rsidRDefault="008738A5" w:rsidP="00EC1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  <w:r w:rsidR="00EC1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3,25  кв. м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195,6 кв. м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8738A5" w:rsidRPr="008738A5" w:rsidTr="008738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38A5" w:rsidRPr="008738A5" w:rsidRDefault="008738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38A5" w:rsidRPr="008738A5" w:rsidRDefault="008738A5" w:rsidP="00873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8A5" w:rsidRDefault="008738A5" w:rsidP="00873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590" w:rsidRPr="008738A5" w:rsidRDefault="00CA5590" w:rsidP="00873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8A5" w:rsidRPr="008738A5" w:rsidRDefault="008738A5" w:rsidP="00873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8A5" w:rsidRPr="008738A5" w:rsidRDefault="00422400" w:rsidP="008738A5">
      <w:pPr>
        <w:pStyle w:val="ConsPlusNormal"/>
        <w:tabs>
          <w:tab w:val="left" w:pos="81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Исполняющий обязанности заведующего                    И.</w:t>
      </w:r>
      <w:r w:rsidR="00EC13AE">
        <w:rPr>
          <w:rFonts w:ascii="Times New Roman" w:hAnsi="Times New Roman" w:cs="Times New Roman"/>
          <w:sz w:val="24"/>
          <w:szCs w:val="24"/>
        </w:rPr>
        <w:t>Н.Рустамова</w:t>
      </w:r>
    </w:p>
    <w:sectPr w:rsidR="008738A5" w:rsidRPr="008738A5" w:rsidSect="00A94D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AD" w:rsidRDefault="006169AD" w:rsidP="00AD10C9">
      <w:pPr>
        <w:spacing w:after="0" w:line="240" w:lineRule="auto"/>
      </w:pPr>
      <w:r>
        <w:separator/>
      </w:r>
    </w:p>
  </w:endnote>
  <w:endnote w:type="continuationSeparator" w:id="1">
    <w:p w:rsidR="006169AD" w:rsidRDefault="006169AD" w:rsidP="00A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472"/>
      <w:docPartObj>
        <w:docPartGallery w:val="Page Numbers (Bottom of Page)"/>
        <w:docPartUnique/>
      </w:docPartObj>
    </w:sdtPr>
    <w:sdtContent>
      <w:p w:rsidR="00E651D5" w:rsidRDefault="00E651D5">
        <w:pPr>
          <w:pStyle w:val="a6"/>
          <w:jc w:val="right"/>
        </w:pPr>
        <w:fldSimple w:instr=" PAGE   \* MERGEFORMAT ">
          <w:r w:rsidR="00EC13AE">
            <w:rPr>
              <w:noProof/>
            </w:rPr>
            <w:t>1</w:t>
          </w:r>
        </w:fldSimple>
      </w:p>
    </w:sdtContent>
  </w:sdt>
  <w:p w:rsidR="00E651D5" w:rsidRDefault="00E651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AD" w:rsidRDefault="006169AD" w:rsidP="00AD10C9">
      <w:pPr>
        <w:spacing w:after="0" w:line="240" w:lineRule="auto"/>
      </w:pPr>
      <w:r>
        <w:separator/>
      </w:r>
    </w:p>
  </w:footnote>
  <w:footnote w:type="continuationSeparator" w:id="1">
    <w:p w:rsidR="006169AD" w:rsidRDefault="006169AD" w:rsidP="00AD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D45"/>
    <w:multiLevelType w:val="hybridMultilevel"/>
    <w:tmpl w:val="8D3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5749"/>
    <w:multiLevelType w:val="hybridMultilevel"/>
    <w:tmpl w:val="2C78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124"/>
    <w:multiLevelType w:val="hybridMultilevel"/>
    <w:tmpl w:val="B8A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F37"/>
    <w:multiLevelType w:val="hybridMultilevel"/>
    <w:tmpl w:val="EA9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CD"/>
    <w:rsid w:val="00055B5F"/>
    <w:rsid w:val="00056D75"/>
    <w:rsid w:val="0007534C"/>
    <w:rsid w:val="00091140"/>
    <w:rsid w:val="000A639A"/>
    <w:rsid w:val="000A7C38"/>
    <w:rsid w:val="000B2642"/>
    <w:rsid w:val="000B7636"/>
    <w:rsid w:val="000C37FA"/>
    <w:rsid w:val="000D1521"/>
    <w:rsid w:val="000D4D5D"/>
    <w:rsid w:val="000E4C19"/>
    <w:rsid w:val="000F0D24"/>
    <w:rsid w:val="000F750E"/>
    <w:rsid w:val="0010289F"/>
    <w:rsid w:val="00105FD8"/>
    <w:rsid w:val="00115642"/>
    <w:rsid w:val="001208F5"/>
    <w:rsid w:val="001320CD"/>
    <w:rsid w:val="001531E3"/>
    <w:rsid w:val="001979A1"/>
    <w:rsid w:val="001B2141"/>
    <w:rsid w:val="001E6C5F"/>
    <w:rsid w:val="001F46F5"/>
    <w:rsid w:val="002303E9"/>
    <w:rsid w:val="00235D52"/>
    <w:rsid w:val="00242ED2"/>
    <w:rsid w:val="00254DB4"/>
    <w:rsid w:val="0027189C"/>
    <w:rsid w:val="002736A6"/>
    <w:rsid w:val="002860E9"/>
    <w:rsid w:val="00295521"/>
    <w:rsid w:val="002B42E1"/>
    <w:rsid w:val="002C4AA7"/>
    <w:rsid w:val="00303DD7"/>
    <w:rsid w:val="003106FA"/>
    <w:rsid w:val="00310BD7"/>
    <w:rsid w:val="00311CA6"/>
    <w:rsid w:val="00324C8E"/>
    <w:rsid w:val="00380093"/>
    <w:rsid w:val="003A37A1"/>
    <w:rsid w:val="003D4711"/>
    <w:rsid w:val="004103FB"/>
    <w:rsid w:val="00422400"/>
    <w:rsid w:val="00423C91"/>
    <w:rsid w:val="00426917"/>
    <w:rsid w:val="00431510"/>
    <w:rsid w:val="0043486A"/>
    <w:rsid w:val="00474EDC"/>
    <w:rsid w:val="004D488D"/>
    <w:rsid w:val="004E0B36"/>
    <w:rsid w:val="004F7B73"/>
    <w:rsid w:val="00507C6A"/>
    <w:rsid w:val="00522F8D"/>
    <w:rsid w:val="0052452A"/>
    <w:rsid w:val="0055755D"/>
    <w:rsid w:val="00584CD8"/>
    <w:rsid w:val="0059344D"/>
    <w:rsid w:val="005C4E4E"/>
    <w:rsid w:val="006169AD"/>
    <w:rsid w:val="00650943"/>
    <w:rsid w:val="006672F2"/>
    <w:rsid w:val="006833E0"/>
    <w:rsid w:val="00693E9D"/>
    <w:rsid w:val="006974EF"/>
    <w:rsid w:val="006D3A54"/>
    <w:rsid w:val="006E2532"/>
    <w:rsid w:val="006E57AE"/>
    <w:rsid w:val="00707283"/>
    <w:rsid w:val="0072005A"/>
    <w:rsid w:val="007609CD"/>
    <w:rsid w:val="0076498F"/>
    <w:rsid w:val="007765E1"/>
    <w:rsid w:val="00790626"/>
    <w:rsid w:val="00795C04"/>
    <w:rsid w:val="007A5108"/>
    <w:rsid w:val="007B5DFE"/>
    <w:rsid w:val="007D5058"/>
    <w:rsid w:val="007F2592"/>
    <w:rsid w:val="00812EF6"/>
    <w:rsid w:val="00827BF8"/>
    <w:rsid w:val="00844F2E"/>
    <w:rsid w:val="008738A5"/>
    <w:rsid w:val="0087482A"/>
    <w:rsid w:val="0089164F"/>
    <w:rsid w:val="00892D30"/>
    <w:rsid w:val="00894CEA"/>
    <w:rsid w:val="008B507A"/>
    <w:rsid w:val="008F13F0"/>
    <w:rsid w:val="00934322"/>
    <w:rsid w:val="009343AF"/>
    <w:rsid w:val="00967D0B"/>
    <w:rsid w:val="00967DE6"/>
    <w:rsid w:val="00972FD7"/>
    <w:rsid w:val="00974FBA"/>
    <w:rsid w:val="0097747D"/>
    <w:rsid w:val="00996677"/>
    <w:rsid w:val="009B59A8"/>
    <w:rsid w:val="009D76D1"/>
    <w:rsid w:val="009F2FC3"/>
    <w:rsid w:val="00A12340"/>
    <w:rsid w:val="00A63D02"/>
    <w:rsid w:val="00A901F1"/>
    <w:rsid w:val="00A94D1F"/>
    <w:rsid w:val="00AA21A8"/>
    <w:rsid w:val="00AA2494"/>
    <w:rsid w:val="00AB0FF0"/>
    <w:rsid w:val="00AC2558"/>
    <w:rsid w:val="00AD10C9"/>
    <w:rsid w:val="00AD7C93"/>
    <w:rsid w:val="00AE0F07"/>
    <w:rsid w:val="00AF4301"/>
    <w:rsid w:val="00B03DFF"/>
    <w:rsid w:val="00B5785E"/>
    <w:rsid w:val="00B90917"/>
    <w:rsid w:val="00BB4142"/>
    <w:rsid w:val="00BE6001"/>
    <w:rsid w:val="00BF328B"/>
    <w:rsid w:val="00C010C8"/>
    <w:rsid w:val="00C07F83"/>
    <w:rsid w:val="00C11658"/>
    <w:rsid w:val="00C144E1"/>
    <w:rsid w:val="00C320AF"/>
    <w:rsid w:val="00C470C5"/>
    <w:rsid w:val="00C929D7"/>
    <w:rsid w:val="00C934DC"/>
    <w:rsid w:val="00CA5590"/>
    <w:rsid w:val="00CB7451"/>
    <w:rsid w:val="00CD5069"/>
    <w:rsid w:val="00CE2EC4"/>
    <w:rsid w:val="00D2652C"/>
    <w:rsid w:val="00D30275"/>
    <w:rsid w:val="00D41E7B"/>
    <w:rsid w:val="00D52DF0"/>
    <w:rsid w:val="00D73A8E"/>
    <w:rsid w:val="00D97694"/>
    <w:rsid w:val="00DC70F3"/>
    <w:rsid w:val="00DD0771"/>
    <w:rsid w:val="00DE3AC7"/>
    <w:rsid w:val="00E26C07"/>
    <w:rsid w:val="00E34C0F"/>
    <w:rsid w:val="00E54884"/>
    <w:rsid w:val="00E55EB8"/>
    <w:rsid w:val="00E651D5"/>
    <w:rsid w:val="00E80D2A"/>
    <w:rsid w:val="00E93525"/>
    <w:rsid w:val="00EB164C"/>
    <w:rsid w:val="00EB5C44"/>
    <w:rsid w:val="00EC13AE"/>
    <w:rsid w:val="00EE55F9"/>
    <w:rsid w:val="00EE60CA"/>
    <w:rsid w:val="00FA52BE"/>
    <w:rsid w:val="00FB48ED"/>
    <w:rsid w:val="00FB5B66"/>
    <w:rsid w:val="00FD3FA9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3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0C9"/>
  </w:style>
  <w:style w:type="paragraph" w:styleId="a6">
    <w:name w:val="footer"/>
    <w:basedOn w:val="a"/>
    <w:link w:val="a7"/>
    <w:uiPriority w:val="99"/>
    <w:unhideWhenUsed/>
    <w:rsid w:val="00AD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0C9"/>
  </w:style>
  <w:style w:type="paragraph" w:styleId="a8">
    <w:name w:val="No Spacing"/>
    <w:link w:val="a9"/>
    <w:qFormat/>
    <w:rsid w:val="00AE0F07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DD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72C1-B7BF-4E69-961C-169C2EB1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59</cp:revision>
  <cp:lastPrinted>2019-04-08T16:07:00Z</cp:lastPrinted>
  <dcterms:created xsi:type="dcterms:W3CDTF">2017-08-29T13:17:00Z</dcterms:created>
  <dcterms:modified xsi:type="dcterms:W3CDTF">2020-03-25T14:20:00Z</dcterms:modified>
</cp:coreProperties>
</file>